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DC" w:rsidRPr="00F24F28" w:rsidRDefault="00F24F28" w:rsidP="00F24F28">
      <w:pPr>
        <w:jc w:val="center"/>
        <w:rPr>
          <w:rFonts w:ascii="Times New Roman" w:hAnsi="Times New Roman" w:cs="Times New Roman"/>
          <w:b/>
          <w:sz w:val="24"/>
          <w:szCs w:val="24"/>
        </w:rPr>
      </w:pPr>
      <w:r w:rsidRPr="00F24F28">
        <w:rPr>
          <w:rFonts w:ascii="Times New Roman" w:hAnsi="Times New Roman" w:cs="Times New Roman"/>
          <w:b/>
          <w:sz w:val="24"/>
          <w:szCs w:val="24"/>
        </w:rPr>
        <w:t>BAB IV</w:t>
      </w:r>
    </w:p>
    <w:p w:rsidR="00F24F28" w:rsidRDefault="00F24F28" w:rsidP="00F24F28">
      <w:pPr>
        <w:jc w:val="center"/>
        <w:rPr>
          <w:rFonts w:ascii="Times New Roman" w:hAnsi="Times New Roman" w:cs="Times New Roman"/>
          <w:b/>
          <w:sz w:val="24"/>
          <w:szCs w:val="24"/>
        </w:rPr>
      </w:pPr>
      <w:r w:rsidRPr="00F24F28">
        <w:rPr>
          <w:rFonts w:ascii="Times New Roman" w:hAnsi="Times New Roman" w:cs="Times New Roman"/>
          <w:b/>
          <w:sz w:val="24"/>
          <w:szCs w:val="24"/>
        </w:rPr>
        <w:t>HASIL PENELITIAN</w:t>
      </w:r>
    </w:p>
    <w:p w:rsidR="00875645" w:rsidRDefault="00875645" w:rsidP="00875645">
      <w:pPr>
        <w:rPr>
          <w:rFonts w:ascii="Times New Roman" w:hAnsi="Times New Roman" w:cs="Times New Roman"/>
          <w:b/>
          <w:sz w:val="24"/>
          <w:szCs w:val="24"/>
        </w:rPr>
      </w:pPr>
    </w:p>
    <w:p w:rsidR="00F24F28" w:rsidRPr="006D2C0F" w:rsidRDefault="000E351E" w:rsidP="00485885">
      <w:pPr>
        <w:pStyle w:val="ListParagraph"/>
        <w:numPr>
          <w:ilvl w:val="0"/>
          <w:numId w:val="1"/>
        </w:numPr>
        <w:spacing w:line="480" w:lineRule="auto"/>
        <w:jc w:val="both"/>
        <w:rPr>
          <w:rFonts w:ascii="Times New Roman" w:hAnsi="Times New Roman" w:cs="Times New Roman"/>
          <w:b/>
          <w:sz w:val="24"/>
          <w:szCs w:val="24"/>
        </w:rPr>
      </w:pPr>
      <w:r w:rsidRPr="006D2C0F">
        <w:rPr>
          <w:rFonts w:ascii="Times New Roman" w:hAnsi="Times New Roman" w:cs="Times New Roman"/>
          <w:b/>
          <w:sz w:val="24"/>
          <w:szCs w:val="24"/>
        </w:rPr>
        <w:t>Deskripsi objek penelitian</w:t>
      </w:r>
    </w:p>
    <w:p w:rsidR="000E351E" w:rsidRDefault="000E351E" w:rsidP="00D15543">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di Sekolah Menengah Pertama Negeri 2 sumbergempol Tulungagung.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yang diteliti adalah hubungan adalah hubungan pemahaman sudut dan garis dengan penyelesaian soal segi empat.</w:t>
      </w:r>
      <w:proofErr w:type="gramEnd"/>
      <w:r>
        <w:rPr>
          <w:rFonts w:ascii="Times New Roman" w:hAnsi="Times New Roman" w:cs="Times New Roman"/>
          <w:sz w:val="24"/>
          <w:szCs w:val="24"/>
        </w:rPr>
        <w:t xml:space="preserve"> Oleh karena itu untuk memperoleh gambaran yang jelas tentang objek penelitian,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mendeskripsikan UPTD SMPN 2 Sumbergempol</w:t>
      </w:r>
      <w:r w:rsidR="0098122B">
        <w:rPr>
          <w:rFonts w:ascii="Times New Roman" w:hAnsi="Times New Roman" w:cs="Times New Roman"/>
          <w:sz w:val="24"/>
          <w:szCs w:val="24"/>
        </w:rPr>
        <w:t xml:space="preserve"> Tulungagung secara keseluruhan.</w:t>
      </w:r>
    </w:p>
    <w:p w:rsidR="0098122B" w:rsidRPr="005B2F38" w:rsidRDefault="0098122B" w:rsidP="00485885">
      <w:pPr>
        <w:pStyle w:val="ListParagraph"/>
        <w:numPr>
          <w:ilvl w:val="0"/>
          <w:numId w:val="2"/>
        </w:numPr>
        <w:spacing w:line="480" w:lineRule="auto"/>
        <w:ind w:left="990" w:hanging="270"/>
        <w:jc w:val="both"/>
        <w:rPr>
          <w:rFonts w:ascii="Times New Roman" w:hAnsi="Times New Roman" w:cs="Times New Roman"/>
          <w:b/>
          <w:sz w:val="24"/>
          <w:szCs w:val="24"/>
        </w:rPr>
      </w:pPr>
      <w:r w:rsidRPr="005B2F38">
        <w:rPr>
          <w:rFonts w:ascii="Times New Roman" w:hAnsi="Times New Roman" w:cs="Times New Roman"/>
          <w:b/>
          <w:sz w:val="24"/>
          <w:szCs w:val="24"/>
        </w:rPr>
        <w:t>Sejarah singkat berdirinya SMPN 2 Sumbergempol</w:t>
      </w:r>
    </w:p>
    <w:p w:rsidR="0098122B" w:rsidRDefault="00733383" w:rsidP="00B52916">
      <w:pPr>
        <w:pStyle w:val="ListParagraph"/>
        <w:spacing w:line="480" w:lineRule="auto"/>
        <w:ind w:left="990" w:firstLine="711"/>
        <w:jc w:val="both"/>
        <w:rPr>
          <w:rFonts w:ascii="Times New Roman" w:hAnsi="Times New Roman" w:cs="Times New Roman"/>
          <w:sz w:val="24"/>
          <w:szCs w:val="24"/>
        </w:rPr>
      </w:pPr>
      <w:r w:rsidRPr="00733383">
        <w:rPr>
          <w:rFonts w:ascii="Times New Roman" w:hAnsi="Times New Roman" w:cs="Times New Roman"/>
          <w:noProof/>
          <w:sz w:val="24"/>
          <w:szCs w:val="24"/>
        </w:rPr>
        <w:pict>
          <v:rect id="_x0000_s1059" style="position:absolute;left:0;text-align:left;margin-left:194.65pt;margin-top:323.55pt;width:31.2pt;height:21pt;z-index:251686912" strokecolor="white [3212]">
            <v:textbox>
              <w:txbxContent>
                <w:p w:rsidR="00D749D8" w:rsidRPr="00205D85" w:rsidRDefault="00D749D8">
                  <w:pPr>
                    <w:rPr>
                      <w:sz w:val="24"/>
                      <w:szCs w:val="24"/>
                    </w:rPr>
                  </w:pPr>
                  <w:r>
                    <w:rPr>
                      <w:sz w:val="24"/>
                      <w:szCs w:val="24"/>
                    </w:rPr>
                    <w:t>78</w:t>
                  </w:r>
                </w:p>
              </w:txbxContent>
            </v:textbox>
          </v:rect>
        </w:pict>
      </w:r>
      <w:proofErr w:type="gramStart"/>
      <w:r w:rsidR="0098122B">
        <w:rPr>
          <w:rFonts w:ascii="Times New Roman" w:hAnsi="Times New Roman" w:cs="Times New Roman"/>
          <w:sz w:val="24"/>
          <w:szCs w:val="24"/>
        </w:rPr>
        <w:t xml:space="preserve">Sekolah Menengah Pertama Negeri 2 Sumbergempol </w:t>
      </w:r>
      <w:r w:rsidR="00431086">
        <w:rPr>
          <w:rFonts w:ascii="Times New Roman" w:hAnsi="Times New Roman" w:cs="Times New Roman"/>
          <w:sz w:val="24"/>
          <w:szCs w:val="24"/>
        </w:rPr>
        <w:t>berdiri pada bulan agustus tahun 1998, berlokasi di desa junjung sumbergempol.</w:t>
      </w:r>
      <w:proofErr w:type="gramEnd"/>
      <w:r w:rsidR="00431086">
        <w:rPr>
          <w:rFonts w:ascii="Times New Roman" w:hAnsi="Times New Roman" w:cs="Times New Roman"/>
          <w:sz w:val="24"/>
          <w:szCs w:val="24"/>
        </w:rPr>
        <w:t xml:space="preserve"> </w:t>
      </w:r>
      <w:proofErr w:type="gramStart"/>
      <w:r w:rsidR="00431086">
        <w:rPr>
          <w:rFonts w:ascii="Times New Roman" w:hAnsi="Times New Roman" w:cs="Times New Roman"/>
          <w:sz w:val="24"/>
          <w:szCs w:val="24"/>
        </w:rPr>
        <w:t>Pada awal berdirinya, hanya terdapat 2 rombongan belajar (rombel).</w:t>
      </w:r>
      <w:proofErr w:type="gramEnd"/>
      <w:r w:rsidR="00431086">
        <w:rPr>
          <w:rFonts w:ascii="Times New Roman" w:hAnsi="Times New Roman" w:cs="Times New Roman"/>
          <w:sz w:val="24"/>
          <w:szCs w:val="24"/>
        </w:rPr>
        <w:t xml:space="preserve"> </w:t>
      </w:r>
      <w:proofErr w:type="gramStart"/>
      <w:r w:rsidR="00431086">
        <w:rPr>
          <w:rFonts w:ascii="Times New Roman" w:hAnsi="Times New Roman" w:cs="Times New Roman"/>
          <w:sz w:val="24"/>
          <w:szCs w:val="24"/>
        </w:rPr>
        <w:t>Fasilitas dan bangun</w:t>
      </w:r>
      <w:r w:rsidR="00F67C23">
        <w:rPr>
          <w:rFonts w:ascii="Times New Roman" w:hAnsi="Times New Roman" w:cs="Times New Roman"/>
          <w:sz w:val="24"/>
          <w:szCs w:val="24"/>
        </w:rPr>
        <w:t>annya pun masih sangat terbatas.</w:t>
      </w:r>
      <w:proofErr w:type="gramEnd"/>
      <w:r w:rsidR="00F67C23">
        <w:rPr>
          <w:rFonts w:ascii="Times New Roman" w:hAnsi="Times New Roman" w:cs="Times New Roman"/>
          <w:sz w:val="24"/>
          <w:szCs w:val="24"/>
        </w:rPr>
        <w:t xml:space="preserve"> Ditangani oleh 12 orang guru yang sebagian merangkap sebagai etugas tata usaha, UPTD SMPN 2 sumbergempol semakin</w:t>
      </w:r>
      <w:r w:rsidR="00B00B8E">
        <w:rPr>
          <w:rFonts w:ascii="Times New Roman" w:hAnsi="Times New Roman" w:cs="Times New Roman"/>
          <w:sz w:val="24"/>
          <w:szCs w:val="24"/>
        </w:rPr>
        <w:t xml:space="preserve"> berkembang dari tahun ke tahun</w:t>
      </w:r>
      <w:r w:rsidR="00F67C23">
        <w:rPr>
          <w:rFonts w:ascii="Times New Roman" w:hAnsi="Times New Roman" w:cs="Times New Roman"/>
          <w:sz w:val="24"/>
          <w:szCs w:val="24"/>
        </w:rPr>
        <w:t>, bahkan peminatnya untuk daftar dan masuk ke sekolah tersebut juga semakin meningkat. Pada tahun 1998</w:t>
      </w:r>
      <w:proofErr w:type="gramStart"/>
      <w:r w:rsidR="00F67C23">
        <w:rPr>
          <w:rFonts w:ascii="Times New Roman" w:hAnsi="Times New Roman" w:cs="Times New Roman"/>
          <w:sz w:val="24"/>
          <w:szCs w:val="24"/>
        </w:rPr>
        <w:t>,bangunan</w:t>
      </w:r>
      <w:proofErr w:type="gramEnd"/>
      <w:r w:rsidR="00F67C23">
        <w:rPr>
          <w:rFonts w:ascii="Times New Roman" w:hAnsi="Times New Roman" w:cs="Times New Roman"/>
          <w:sz w:val="24"/>
          <w:szCs w:val="24"/>
        </w:rPr>
        <w:t xml:space="preserve"> yang telah ada adalah beberapa ruang belajar, kantor, perustakaan, tempat ibadah, laboratorium IPA dan sebuah rumah dinas yang sekarang sebagai ruang BK. Tiap tahun </w:t>
      </w:r>
      <w:r w:rsidR="00485885">
        <w:rPr>
          <w:rFonts w:ascii="Times New Roman" w:hAnsi="Times New Roman" w:cs="Times New Roman"/>
          <w:sz w:val="24"/>
          <w:szCs w:val="24"/>
        </w:rPr>
        <w:t xml:space="preserve">jumlah </w:t>
      </w:r>
      <w:r w:rsidR="00F67C23">
        <w:rPr>
          <w:rFonts w:ascii="Times New Roman" w:hAnsi="Times New Roman" w:cs="Times New Roman"/>
          <w:sz w:val="24"/>
          <w:szCs w:val="24"/>
        </w:rPr>
        <w:t>ruang belajar dan rombel terus bertambah</w:t>
      </w:r>
      <w:r w:rsidR="00485885">
        <w:rPr>
          <w:rFonts w:ascii="Times New Roman" w:hAnsi="Times New Roman" w:cs="Times New Roman"/>
          <w:sz w:val="24"/>
          <w:szCs w:val="24"/>
        </w:rPr>
        <w:t xml:space="preserve">. </w:t>
      </w:r>
      <w:proofErr w:type="gramStart"/>
      <w:r w:rsidR="00485885">
        <w:rPr>
          <w:rFonts w:ascii="Times New Roman" w:hAnsi="Times New Roman" w:cs="Times New Roman"/>
          <w:sz w:val="24"/>
          <w:szCs w:val="24"/>
        </w:rPr>
        <w:t xml:space="preserve">Tercatat sekarang pengajar/guru </w:t>
      </w:r>
      <w:r w:rsidR="00485885">
        <w:rPr>
          <w:rFonts w:ascii="Times New Roman" w:hAnsi="Times New Roman" w:cs="Times New Roman"/>
          <w:sz w:val="24"/>
          <w:szCs w:val="24"/>
        </w:rPr>
        <w:lastRenderedPageBreak/>
        <w:t>mencapai 52 orang dan karyawan TU sebanyak 11 orang dengan 17 rombel.</w:t>
      </w:r>
      <w:proofErr w:type="gramEnd"/>
      <w:r w:rsidR="00F67C23">
        <w:rPr>
          <w:rFonts w:ascii="Times New Roman" w:hAnsi="Times New Roman" w:cs="Times New Roman"/>
          <w:sz w:val="24"/>
          <w:szCs w:val="24"/>
        </w:rPr>
        <w:t xml:space="preserve">  </w:t>
      </w:r>
    </w:p>
    <w:p w:rsidR="00BC588F" w:rsidRDefault="00485885" w:rsidP="00B52916">
      <w:pPr>
        <w:pStyle w:val="ListParagraph"/>
        <w:spacing w:line="480" w:lineRule="auto"/>
        <w:ind w:left="990" w:firstLine="711"/>
        <w:jc w:val="both"/>
        <w:rPr>
          <w:rFonts w:ascii="Times New Roman" w:hAnsi="Times New Roman" w:cs="Times New Roman"/>
          <w:sz w:val="24"/>
          <w:szCs w:val="24"/>
        </w:rPr>
      </w:pPr>
      <w:proofErr w:type="gramStart"/>
      <w:r>
        <w:rPr>
          <w:rFonts w:ascii="Times New Roman" w:hAnsi="Times New Roman" w:cs="Times New Roman"/>
          <w:sz w:val="24"/>
          <w:szCs w:val="24"/>
        </w:rPr>
        <w:t>Pada awal berdirinya UPTD SMPN 2 Sumbergempol dikepalai oleh ibu Dra.</w:t>
      </w:r>
      <w:proofErr w:type="gramEnd"/>
      <w:r>
        <w:rPr>
          <w:rFonts w:ascii="Times New Roman" w:hAnsi="Times New Roman" w:cs="Times New Roman"/>
          <w:sz w:val="24"/>
          <w:szCs w:val="24"/>
        </w:rPr>
        <w:t xml:space="preserve"> </w:t>
      </w:r>
      <w:r w:rsidR="00BC588F">
        <w:rPr>
          <w:rFonts w:ascii="Times New Roman" w:hAnsi="Times New Roman" w:cs="Times New Roman"/>
          <w:sz w:val="24"/>
          <w:szCs w:val="24"/>
        </w:rPr>
        <w:t xml:space="preserve">Hj Sarijanah </w:t>
      </w:r>
      <w:r>
        <w:rPr>
          <w:rFonts w:ascii="Times New Roman" w:hAnsi="Times New Roman" w:cs="Times New Roman"/>
          <w:sz w:val="24"/>
          <w:szCs w:val="24"/>
        </w:rPr>
        <w:t xml:space="preserve">(1998-2003). </w:t>
      </w:r>
      <w:proofErr w:type="gramStart"/>
      <w:r>
        <w:rPr>
          <w:rFonts w:ascii="Times New Roman" w:hAnsi="Times New Roman" w:cs="Times New Roman"/>
          <w:sz w:val="24"/>
          <w:szCs w:val="24"/>
        </w:rPr>
        <w:t>Pada masa beliau inilah, sekolah ini berupaya terus meningkatkan perkembangan di segala bidang.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setelah ibu Dra.</w:t>
      </w:r>
      <w:proofErr w:type="gramEnd"/>
      <w:r>
        <w:rPr>
          <w:rFonts w:ascii="Times New Roman" w:hAnsi="Times New Roman" w:cs="Times New Roman"/>
          <w:sz w:val="24"/>
          <w:szCs w:val="24"/>
        </w:rPr>
        <w:t xml:space="preserve"> Hj Sarijanah berturut adalah sebagai berikut:</w:t>
      </w:r>
    </w:p>
    <w:p w:rsidR="00485885" w:rsidRDefault="00BC588F" w:rsidP="00B5291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Drs. Heru Dewo Pudjiono, M.pd</w:t>
      </w:r>
    </w:p>
    <w:p w:rsidR="00BC588F" w:rsidRDefault="00BC588F" w:rsidP="00B5291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Ibu Supijatun Spd (2004-2005)</w:t>
      </w:r>
    </w:p>
    <w:p w:rsidR="00BC588F" w:rsidRDefault="00B52916" w:rsidP="00B5291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Drs Fifin Suwadji,MM (2005</w:t>
      </w:r>
      <w:r w:rsidR="00BC588F">
        <w:rPr>
          <w:rFonts w:ascii="Times New Roman" w:hAnsi="Times New Roman" w:cs="Times New Roman"/>
          <w:sz w:val="24"/>
          <w:szCs w:val="24"/>
        </w:rPr>
        <w:t>-2009)</w:t>
      </w:r>
    </w:p>
    <w:p w:rsidR="00BC588F" w:rsidRDefault="00BC588F" w:rsidP="00B5291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Drs Mudjib (2009-2010)</w:t>
      </w:r>
    </w:p>
    <w:p w:rsidR="00BC588F" w:rsidRDefault="00BC588F" w:rsidP="00B52916">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Drs Eko Purnomo Mpd (2010</w:t>
      </w:r>
      <w:r w:rsidR="00A70096">
        <w:rPr>
          <w:rFonts w:ascii="Times New Roman" w:hAnsi="Times New Roman" w:cs="Times New Roman"/>
          <w:sz w:val="24"/>
          <w:szCs w:val="24"/>
        </w:rPr>
        <w:t>- sekarang)</w:t>
      </w:r>
    </w:p>
    <w:p w:rsidR="00A70096" w:rsidRPr="005B2F38" w:rsidRDefault="0098122B" w:rsidP="00A70096">
      <w:pPr>
        <w:pStyle w:val="ListParagraph"/>
        <w:numPr>
          <w:ilvl w:val="0"/>
          <w:numId w:val="2"/>
        </w:numPr>
        <w:spacing w:line="480" w:lineRule="auto"/>
        <w:ind w:left="990" w:hanging="270"/>
        <w:jc w:val="both"/>
        <w:rPr>
          <w:rFonts w:ascii="Times New Roman" w:hAnsi="Times New Roman" w:cs="Times New Roman"/>
          <w:b/>
          <w:sz w:val="24"/>
          <w:szCs w:val="24"/>
        </w:rPr>
      </w:pPr>
      <w:r w:rsidRPr="005B2F38">
        <w:rPr>
          <w:rFonts w:ascii="Times New Roman" w:hAnsi="Times New Roman" w:cs="Times New Roman"/>
          <w:b/>
          <w:sz w:val="24"/>
          <w:szCs w:val="24"/>
        </w:rPr>
        <w:t>Letak geografis SMPN 2 Sumbergempol</w:t>
      </w:r>
    </w:p>
    <w:p w:rsidR="00A70096" w:rsidRDefault="00A70096" w:rsidP="00A70096">
      <w:pPr>
        <w:pStyle w:val="ListParagraph"/>
        <w:spacing w:line="480" w:lineRule="auto"/>
        <w:ind w:left="990" w:firstLine="630"/>
        <w:jc w:val="both"/>
        <w:rPr>
          <w:rFonts w:ascii="Times New Roman" w:hAnsi="Times New Roman" w:cs="Times New Roman"/>
          <w:sz w:val="24"/>
          <w:szCs w:val="24"/>
        </w:rPr>
      </w:pPr>
      <w:proofErr w:type="gramStart"/>
      <w:r>
        <w:rPr>
          <w:rFonts w:ascii="Times New Roman" w:hAnsi="Times New Roman" w:cs="Times New Roman"/>
          <w:sz w:val="24"/>
          <w:szCs w:val="24"/>
        </w:rPr>
        <w:t>UPTD SMPN 2 Sumbergempol terletak dijalan raya junjung Desa junjung Kec.</w:t>
      </w:r>
      <w:proofErr w:type="gramEnd"/>
      <w:r>
        <w:rPr>
          <w:rFonts w:ascii="Times New Roman" w:hAnsi="Times New Roman" w:cs="Times New Roman"/>
          <w:sz w:val="24"/>
          <w:szCs w:val="24"/>
        </w:rPr>
        <w:t xml:space="preserve"> Sumbergempol Kab. </w:t>
      </w:r>
      <w:proofErr w:type="gramStart"/>
      <w:r>
        <w:rPr>
          <w:rFonts w:ascii="Times New Roman" w:hAnsi="Times New Roman" w:cs="Times New Roman"/>
          <w:sz w:val="24"/>
          <w:szCs w:val="24"/>
        </w:rPr>
        <w:t>Tulungagung.</w:t>
      </w:r>
      <w:proofErr w:type="gramEnd"/>
      <w:r>
        <w:rPr>
          <w:rFonts w:ascii="Times New Roman" w:hAnsi="Times New Roman" w:cs="Times New Roman"/>
          <w:sz w:val="24"/>
          <w:szCs w:val="24"/>
        </w:rPr>
        <w:t xml:space="preserve"> Adapun lokasi sekolalah sebagai berikut:</w:t>
      </w:r>
    </w:p>
    <w:p w:rsidR="00A70096" w:rsidRDefault="00A70096" w:rsidP="00B52916">
      <w:pPr>
        <w:pStyle w:val="ListParagraph"/>
        <w:spacing w:line="480" w:lineRule="auto"/>
        <w:ind w:left="990" w:firstLine="3"/>
        <w:jc w:val="both"/>
        <w:rPr>
          <w:rFonts w:ascii="Times New Roman" w:hAnsi="Times New Roman" w:cs="Times New Roman"/>
          <w:sz w:val="24"/>
          <w:szCs w:val="24"/>
        </w:rPr>
      </w:pPr>
      <w:r>
        <w:rPr>
          <w:rFonts w:ascii="Times New Roman" w:hAnsi="Times New Roman" w:cs="Times New Roman"/>
          <w:sz w:val="24"/>
          <w:szCs w:val="24"/>
        </w:rPr>
        <w:t>Sebelah barat    :</w:t>
      </w:r>
      <w:r>
        <w:rPr>
          <w:rFonts w:ascii="Times New Roman" w:hAnsi="Times New Roman" w:cs="Times New Roman"/>
          <w:sz w:val="24"/>
          <w:szCs w:val="24"/>
        </w:rPr>
        <w:tab/>
        <w:t xml:space="preserve"> sawah warga</w:t>
      </w:r>
    </w:p>
    <w:p w:rsidR="00A70096" w:rsidRDefault="00A70096" w:rsidP="00B52916">
      <w:pPr>
        <w:pStyle w:val="ListParagraph"/>
        <w:spacing w:line="480" w:lineRule="auto"/>
        <w:ind w:left="990" w:firstLine="3"/>
        <w:jc w:val="both"/>
        <w:rPr>
          <w:rFonts w:ascii="Times New Roman" w:hAnsi="Times New Roman" w:cs="Times New Roman"/>
          <w:sz w:val="24"/>
          <w:szCs w:val="24"/>
        </w:rPr>
      </w:pPr>
      <w:r>
        <w:rPr>
          <w:rFonts w:ascii="Times New Roman" w:hAnsi="Times New Roman" w:cs="Times New Roman"/>
          <w:sz w:val="24"/>
          <w:szCs w:val="24"/>
        </w:rPr>
        <w:t xml:space="preserve">Sebelah timur   : </w:t>
      </w:r>
      <w:r>
        <w:rPr>
          <w:rFonts w:ascii="Times New Roman" w:hAnsi="Times New Roman" w:cs="Times New Roman"/>
          <w:sz w:val="24"/>
          <w:szCs w:val="24"/>
        </w:rPr>
        <w:tab/>
        <w:t>jalan desa pulosari</w:t>
      </w:r>
    </w:p>
    <w:p w:rsidR="00A70096" w:rsidRDefault="00A70096" w:rsidP="00B52916">
      <w:pPr>
        <w:pStyle w:val="ListParagraph"/>
        <w:spacing w:line="480" w:lineRule="auto"/>
        <w:ind w:left="990" w:firstLine="3"/>
        <w:jc w:val="both"/>
        <w:rPr>
          <w:rFonts w:ascii="Times New Roman" w:hAnsi="Times New Roman" w:cs="Times New Roman"/>
          <w:sz w:val="24"/>
          <w:szCs w:val="24"/>
        </w:rPr>
      </w:pPr>
      <w:r>
        <w:rPr>
          <w:rFonts w:ascii="Times New Roman" w:hAnsi="Times New Roman" w:cs="Times New Roman"/>
          <w:sz w:val="24"/>
          <w:szCs w:val="24"/>
        </w:rPr>
        <w:t xml:space="preserve">Sebelah utara   : </w:t>
      </w:r>
      <w:r>
        <w:rPr>
          <w:rFonts w:ascii="Times New Roman" w:hAnsi="Times New Roman" w:cs="Times New Roman"/>
          <w:sz w:val="24"/>
          <w:szCs w:val="24"/>
        </w:rPr>
        <w:tab/>
        <w:t>sungai lodagung</w:t>
      </w:r>
    </w:p>
    <w:p w:rsidR="00A70096" w:rsidRDefault="00A70096" w:rsidP="00B52916">
      <w:pPr>
        <w:pStyle w:val="ListParagraph"/>
        <w:spacing w:line="480" w:lineRule="auto"/>
        <w:ind w:left="990" w:firstLine="3"/>
        <w:jc w:val="both"/>
        <w:rPr>
          <w:rFonts w:ascii="Times New Roman" w:hAnsi="Times New Roman" w:cs="Times New Roman"/>
          <w:sz w:val="24"/>
          <w:szCs w:val="24"/>
        </w:rPr>
      </w:pPr>
      <w:r>
        <w:rPr>
          <w:rFonts w:ascii="Times New Roman" w:hAnsi="Times New Roman" w:cs="Times New Roman"/>
          <w:sz w:val="24"/>
          <w:szCs w:val="24"/>
        </w:rPr>
        <w:t>Sebelah selatan:</w:t>
      </w:r>
      <w:r>
        <w:rPr>
          <w:rFonts w:ascii="Times New Roman" w:hAnsi="Times New Roman" w:cs="Times New Roman"/>
          <w:sz w:val="24"/>
          <w:szCs w:val="24"/>
        </w:rPr>
        <w:tab/>
        <w:t xml:space="preserve">sawah warga </w:t>
      </w:r>
    </w:p>
    <w:p w:rsidR="00A70096" w:rsidRPr="00A70096" w:rsidRDefault="00A70096" w:rsidP="00A70096">
      <w:pPr>
        <w:pStyle w:val="ListParagraph"/>
        <w:spacing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Sekolahan ini jauh dari pusat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jarak ke pusat kecamatan 15 km sedangkan jarak ke pusat OTODA 10 kmdan terletak pada lintasan kecamatan.</w:t>
      </w:r>
    </w:p>
    <w:p w:rsidR="0098122B" w:rsidRPr="005B2F38" w:rsidRDefault="0098122B" w:rsidP="00A70096">
      <w:pPr>
        <w:pStyle w:val="ListParagraph"/>
        <w:numPr>
          <w:ilvl w:val="0"/>
          <w:numId w:val="2"/>
        </w:numPr>
        <w:spacing w:line="480" w:lineRule="auto"/>
        <w:ind w:left="990" w:hanging="270"/>
        <w:jc w:val="both"/>
        <w:rPr>
          <w:rFonts w:ascii="Times New Roman" w:hAnsi="Times New Roman" w:cs="Times New Roman"/>
          <w:b/>
          <w:sz w:val="24"/>
          <w:szCs w:val="24"/>
        </w:rPr>
      </w:pPr>
      <w:r w:rsidRPr="005B2F38">
        <w:rPr>
          <w:rFonts w:ascii="Times New Roman" w:hAnsi="Times New Roman" w:cs="Times New Roman"/>
          <w:b/>
          <w:sz w:val="24"/>
          <w:szCs w:val="24"/>
        </w:rPr>
        <w:t>Keadaan siswa  SMPN 2 Sumbergempol</w:t>
      </w:r>
    </w:p>
    <w:p w:rsidR="0048128D" w:rsidRDefault="0048128D" w:rsidP="00B52916">
      <w:pPr>
        <w:pStyle w:val="ListParagraph"/>
        <w:spacing w:line="480" w:lineRule="auto"/>
        <w:ind w:left="990" w:firstLine="711"/>
        <w:jc w:val="both"/>
        <w:rPr>
          <w:rFonts w:ascii="Times New Roman" w:hAnsi="Times New Roman" w:cs="Times New Roman"/>
          <w:sz w:val="24"/>
          <w:szCs w:val="24"/>
        </w:rPr>
      </w:pPr>
      <w:proofErr w:type="gramStart"/>
      <w:r>
        <w:rPr>
          <w:rFonts w:ascii="Times New Roman" w:hAnsi="Times New Roman" w:cs="Times New Roman"/>
          <w:sz w:val="24"/>
          <w:szCs w:val="24"/>
        </w:rPr>
        <w:t>Siswa siswi UPTD SMPN 2 Sumpergempol berasal dari berbagai desa disekita</w:t>
      </w:r>
      <w:r w:rsidR="00D50F8F">
        <w:rPr>
          <w:rFonts w:ascii="Times New Roman" w:hAnsi="Times New Roman" w:cs="Times New Roman"/>
          <w:sz w:val="24"/>
          <w:szCs w:val="24"/>
        </w:rPr>
        <w:t>r</w:t>
      </w:r>
      <w:r>
        <w:rPr>
          <w:rFonts w:ascii="Times New Roman" w:hAnsi="Times New Roman" w:cs="Times New Roman"/>
          <w:sz w:val="24"/>
          <w:szCs w:val="24"/>
        </w:rPr>
        <w:t xml:space="preserve"> desa junjung.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Diantaranya berasal dari desa junjung sendiri, podorejo, sambijunjung, wonorejo, doroampel dan sebagainya, berikut data keseluruhan siswa-siswi UPTD SMPN 2 Sumbergempol ajaran tahun 2010/2011.</w:t>
      </w:r>
      <w:proofErr w:type="gramEnd"/>
    </w:p>
    <w:p w:rsidR="0048128D" w:rsidRDefault="0048128D" w:rsidP="00F70970">
      <w:pPr>
        <w:pStyle w:val="ListParagraph"/>
        <w:ind w:left="2127" w:hanging="1137"/>
        <w:jc w:val="both"/>
        <w:rPr>
          <w:rFonts w:ascii="Times New Roman" w:hAnsi="Times New Roman" w:cs="Times New Roman"/>
          <w:sz w:val="24"/>
          <w:szCs w:val="24"/>
        </w:rPr>
      </w:pPr>
      <w:proofErr w:type="gramStart"/>
      <w:r w:rsidRPr="00F70970">
        <w:rPr>
          <w:rFonts w:ascii="Times New Roman" w:hAnsi="Times New Roman" w:cs="Times New Roman"/>
          <w:b/>
          <w:sz w:val="24"/>
          <w:szCs w:val="24"/>
        </w:rPr>
        <w:t>Table 4.1</w:t>
      </w:r>
      <w:r w:rsidR="00F70970">
        <w:rPr>
          <w:rFonts w:ascii="Times New Roman" w:hAnsi="Times New Roman" w:cs="Times New Roman"/>
          <w:b/>
          <w:sz w:val="24"/>
          <w:szCs w:val="24"/>
        </w:rPr>
        <w:t xml:space="preserve"> </w:t>
      </w:r>
      <w:r w:rsidRPr="00F70970">
        <w:rPr>
          <w:rFonts w:ascii="Times New Roman" w:hAnsi="Times New Roman" w:cs="Times New Roman"/>
          <w:b/>
          <w:sz w:val="24"/>
          <w:szCs w:val="24"/>
        </w:rPr>
        <w:t>Data keadaan siswa UPTD SMPN 2 Sumbergempol tahun ajaran 2010/2011</w:t>
      </w:r>
      <w:r>
        <w:rPr>
          <w:rFonts w:ascii="Times New Roman" w:hAnsi="Times New Roman" w:cs="Times New Roman"/>
          <w:sz w:val="24"/>
          <w:szCs w:val="24"/>
        </w:rPr>
        <w:t>.</w:t>
      </w:r>
      <w:proofErr w:type="gramEnd"/>
    </w:p>
    <w:tbl>
      <w:tblPr>
        <w:tblStyle w:val="TableGrid"/>
        <w:tblW w:w="0" w:type="auto"/>
        <w:tblInd w:w="1101" w:type="dxa"/>
        <w:tblLook w:val="04A0"/>
      </w:tblPr>
      <w:tblGrid>
        <w:gridCol w:w="850"/>
        <w:gridCol w:w="1127"/>
        <w:gridCol w:w="1260"/>
        <w:gridCol w:w="1643"/>
        <w:gridCol w:w="1924"/>
      </w:tblGrid>
      <w:tr w:rsidR="00B11EA6" w:rsidTr="00B52916">
        <w:trPr>
          <w:trHeight w:val="397"/>
        </w:trPr>
        <w:tc>
          <w:tcPr>
            <w:tcW w:w="850" w:type="dxa"/>
            <w:vMerge w:val="restart"/>
          </w:tcPr>
          <w:p w:rsidR="00B11EA6" w:rsidRDefault="00B11EA6" w:rsidP="00B11EA6">
            <w:pPr>
              <w:pStyle w:val="ListParagraph"/>
              <w:tabs>
                <w:tab w:val="left" w:pos="-360"/>
                <w:tab w:val="left" w:pos="720"/>
              </w:tabs>
              <w:spacing w:line="480" w:lineRule="auto"/>
              <w:ind w:left="-450" w:firstLine="450"/>
              <w:jc w:val="center"/>
              <w:rPr>
                <w:rFonts w:ascii="Times New Roman" w:hAnsi="Times New Roman" w:cs="Times New Roman"/>
                <w:sz w:val="24"/>
                <w:szCs w:val="24"/>
              </w:rPr>
            </w:pPr>
            <w:r>
              <w:rPr>
                <w:rFonts w:ascii="Times New Roman" w:hAnsi="Times New Roman" w:cs="Times New Roman"/>
                <w:sz w:val="24"/>
                <w:szCs w:val="24"/>
              </w:rPr>
              <w:t>No</w:t>
            </w:r>
          </w:p>
        </w:tc>
        <w:tc>
          <w:tcPr>
            <w:tcW w:w="1127" w:type="dxa"/>
            <w:vMerge w:val="restart"/>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2903" w:type="dxa"/>
            <w:gridSpan w:val="2"/>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c>
          <w:tcPr>
            <w:tcW w:w="1924" w:type="dxa"/>
            <w:vMerge w:val="restart"/>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B11EA6" w:rsidTr="00B52916">
        <w:trPr>
          <w:trHeight w:val="379"/>
        </w:trPr>
        <w:tc>
          <w:tcPr>
            <w:tcW w:w="850" w:type="dxa"/>
            <w:vMerge/>
          </w:tcPr>
          <w:p w:rsidR="00B11EA6" w:rsidRDefault="00B11EA6" w:rsidP="0048128D">
            <w:pPr>
              <w:pStyle w:val="ListParagraph"/>
              <w:spacing w:line="480" w:lineRule="auto"/>
              <w:ind w:left="0"/>
              <w:jc w:val="both"/>
              <w:rPr>
                <w:rFonts w:ascii="Times New Roman" w:hAnsi="Times New Roman" w:cs="Times New Roman"/>
                <w:sz w:val="24"/>
                <w:szCs w:val="24"/>
              </w:rPr>
            </w:pPr>
          </w:p>
        </w:tc>
        <w:tc>
          <w:tcPr>
            <w:tcW w:w="1127" w:type="dxa"/>
            <w:vMerge/>
          </w:tcPr>
          <w:p w:rsidR="00B11EA6" w:rsidRDefault="00B11EA6" w:rsidP="0048128D">
            <w:pPr>
              <w:pStyle w:val="ListParagraph"/>
              <w:spacing w:line="480" w:lineRule="auto"/>
              <w:ind w:left="0"/>
              <w:jc w:val="both"/>
              <w:rPr>
                <w:rFonts w:ascii="Times New Roman" w:hAnsi="Times New Roman" w:cs="Times New Roman"/>
                <w:sz w:val="24"/>
                <w:szCs w:val="24"/>
              </w:rPr>
            </w:pPr>
          </w:p>
        </w:tc>
        <w:tc>
          <w:tcPr>
            <w:tcW w:w="1260" w:type="dxa"/>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643" w:type="dxa"/>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924" w:type="dxa"/>
            <w:vMerge/>
          </w:tcPr>
          <w:p w:rsidR="00B11EA6" w:rsidRDefault="00B11EA6" w:rsidP="0048128D">
            <w:pPr>
              <w:pStyle w:val="ListParagraph"/>
              <w:spacing w:line="480" w:lineRule="auto"/>
              <w:ind w:left="0"/>
              <w:jc w:val="both"/>
              <w:rPr>
                <w:rFonts w:ascii="Times New Roman" w:hAnsi="Times New Roman" w:cs="Times New Roman"/>
                <w:sz w:val="24"/>
                <w:szCs w:val="24"/>
              </w:rPr>
            </w:pPr>
          </w:p>
        </w:tc>
      </w:tr>
      <w:tr w:rsidR="00B11EA6" w:rsidTr="00B52916">
        <w:tc>
          <w:tcPr>
            <w:tcW w:w="850" w:type="dxa"/>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VII</w:t>
            </w:r>
          </w:p>
        </w:tc>
        <w:tc>
          <w:tcPr>
            <w:tcW w:w="1260"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135</w:t>
            </w:r>
          </w:p>
        </w:tc>
        <w:tc>
          <w:tcPr>
            <w:tcW w:w="1643"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1924"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230</w:t>
            </w:r>
          </w:p>
        </w:tc>
      </w:tr>
      <w:tr w:rsidR="00B11EA6" w:rsidTr="00B52916">
        <w:tc>
          <w:tcPr>
            <w:tcW w:w="850" w:type="dxa"/>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7"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VII</w:t>
            </w:r>
          </w:p>
        </w:tc>
        <w:tc>
          <w:tcPr>
            <w:tcW w:w="1260"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1643"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924"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210</w:t>
            </w:r>
          </w:p>
        </w:tc>
      </w:tr>
      <w:tr w:rsidR="00B11EA6" w:rsidTr="00B52916">
        <w:tc>
          <w:tcPr>
            <w:tcW w:w="850" w:type="dxa"/>
          </w:tcPr>
          <w:p w:rsidR="00B11EA6" w:rsidRDefault="00B11EA6" w:rsidP="00B11EA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27" w:type="dxa"/>
          </w:tcPr>
          <w:p w:rsidR="00B11EA6" w:rsidRDefault="00233C9B"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IX</w:t>
            </w:r>
          </w:p>
        </w:tc>
        <w:tc>
          <w:tcPr>
            <w:tcW w:w="1260"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643"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924" w:type="dxa"/>
          </w:tcPr>
          <w:p w:rsidR="00B11EA6" w:rsidRDefault="00B11EA6"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175</w:t>
            </w:r>
          </w:p>
        </w:tc>
      </w:tr>
      <w:tr w:rsidR="00B11EA6" w:rsidTr="00B52916">
        <w:tc>
          <w:tcPr>
            <w:tcW w:w="1977" w:type="dxa"/>
            <w:gridSpan w:val="2"/>
          </w:tcPr>
          <w:p w:rsidR="00B11EA6" w:rsidRDefault="00233C9B" w:rsidP="00B34CA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r w:rsidR="00B34CAE">
              <w:rPr>
                <w:rFonts w:ascii="Times New Roman" w:hAnsi="Times New Roman" w:cs="Times New Roman"/>
                <w:sz w:val="24"/>
                <w:szCs w:val="24"/>
              </w:rPr>
              <w:t xml:space="preserve">siswa </w:t>
            </w:r>
          </w:p>
        </w:tc>
        <w:tc>
          <w:tcPr>
            <w:tcW w:w="1260" w:type="dxa"/>
          </w:tcPr>
          <w:p w:rsidR="00B11EA6" w:rsidRDefault="00233C9B"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325</w:t>
            </w:r>
          </w:p>
        </w:tc>
        <w:tc>
          <w:tcPr>
            <w:tcW w:w="1643" w:type="dxa"/>
          </w:tcPr>
          <w:p w:rsidR="00B11EA6" w:rsidRDefault="00233C9B"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1924" w:type="dxa"/>
          </w:tcPr>
          <w:p w:rsidR="00B11EA6" w:rsidRDefault="00233C9B" w:rsidP="00233C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626</w:t>
            </w:r>
          </w:p>
        </w:tc>
      </w:tr>
    </w:tbl>
    <w:p w:rsidR="00B52916" w:rsidRDefault="00B52916" w:rsidP="0048128D">
      <w:pPr>
        <w:pStyle w:val="ListParagraph"/>
        <w:spacing w:line="480" w:lineRule="auto"/>
        <w:ind w:left="990"/>
        <w:jc w:val="both"/>
        <w:rPr>
          <w:rFonts w:ascii="Times New Roman" w:hAnsi="Times New Roman" w:cs="Times New Roman"/>
          <w:sz w:val="24"/>
          <w:szCs w:val="24"/>
        </w:rPr>
      </w:pPr>
    </w:p>
    <w:p w:rsidR="00B52916" w:rsidRDefault="00B52916" w:rsidP="0048128D">
      <w:pPr>
        <w:pStyle w:val="ListParagraph"/>
        <w:spacing w:line="480" w:lineRule="auto"/>
        <w:ind w:left="990"/>
        <w:jc w:val="both"/>
        <w:rPr>
          <w:rFonts w:ascii="Times New Roman" w:hAnsi="Times New Roman" w:cs="Times New Roman"/>
          <w:sz w:val="24"/>
          <w:szCs w:val="24"/>
        </w:rPr>
      </w:pPr>
    </w:p>
    <w:p w:rsidR="00F70970" w:rsidRDefault="00F70970" w:rsidP="0048128D">
      <w:pPr>
        <w:pStyle w:val="ListParagraph"/>
        <w:spacing w:line="480" w:lineRule="auto"/>
        <w:ind w:left="990"/>
        <w:jc w:val="both"/>
        <w:rPr>
          <w:rFonts w:ascii="Times New Roman" w:hAnsi="Times New Roman" w:cs="Times New Roman"/>
          <w:sz w:val="24"/>
          <w:szCs w:val="24"/>
        </w:rPr>
      </w:pPr>
    </w:p>
    <w:p w:rsidR="00B52916" w:rsidRDefault="00B52916" w:rsidP="0048128D">
      <w:pPr>
        <w:pStyle w:val="ListParagraph"/>
        <w:spacing w:line="480" w:lineRule="auto"/>
        <w:ind w:left="990"/>
        <w:jc w:val="both"/>
        <w:rPr>
          <w:rFonts w:ascii="Times New Roman" w:hAnsi="Times New Roman" w:cs="Times New Roman"/>
          <w:sz w:val="24"/>
          <w:szCs w:val="24"/>
        </w:rPr>
      </w:pPr>
    </w:p>
    <w:p w:rsidR="00B52916" w:rsidRDefault="00B52916" w:rsidP="0048128D">
      <w:pPr>
        <w:pStyle w:val="ListParagraph"/>
        <w:spacing w:line="480" w:lineRule="auto"/>
        <w:ind w:left="990"/>
        <w:jc w:val="both"/>
        <w:rPr>
          <w:rFonts w:ascii="Times New Roman" w:hAnsi="Times New Roman" w:cs="Times New Roman"/>
          <w:sz w:val="24"/>
          <w:szCs w:val="24"/>
        </w:rPr>
      </w:pPr>
    </w:p>
    <w:p w:rsidR="00B52916" w:rsidRPr="009E4B3F" w:rsidRDefault="0098122B" w:rsidP="00B52916">
      <w:pPr>
        <w:pStyle w:val="ListParagraph"/>
        <w:numPr>
          <w:ilvl w:val="0"/>
          <w:numId w:val="2"/>
        </w:numPr>
        <w:spacing w:line="480" w:lineRule="auto"/>
        <w:ind w:left="990" w:hanging="270"/>
        <w:jc w:val="both"/>
        <w:rPr>
          <w:rFonts w:ascii="Times New Roman" w:hAnsi="Times New Roman" w:cs="Times New Roman"/>
          <w:b/>
          <w:sz w:val="24"/>
          <w:szCs w:val="24"/>
        </w:rPr>
      </w:pPr>
      <w:r w:rsidRPr="009E4B3F">
        <w:rPr>
          <w:rFonts w:ascii="Times New Roman" w:hAnsi="Times New Roman" w:cs="Times New Roman"/>
          <w:b/>
          <w:sz w:val="24"/>
          <w:szCs w:val="24"/>
        </w:rPr>
        <w:lastRenderedPageBreak/>
        <w:t>Keadaan guru dan karyawan SMPN 2 Sumbergempol</w:t>
      </w:r>
    </w:p>
    <w:p w:rsidR="008311BB" w:rsidRPr="00B52916" w:rsidRDefault="00E01751" w:rsidP="00B52916">
      <w:pPr>
        <w:pStyle w:val="ListParagraph"/>
        <w:spacing w:line="480" w:lineRule="auto"/>
        <w:ind w:left="990" w:firstLine="711"/>
        <w:jc w:val="both"/>
        <w:rPr>
          <w:rFonts w:ascii="Times New Roman" w:hAnsi="Times New Roman" w:cs="Times New Roman"/>
          <w:sz w:val="24"/>
          <w:szCs w:val="24"/>
        </w:rPr>
      </w:pPr>
      <w:r w:rsidRPr="00B52916">
        <w:rPr>
          <w:rFonts w:ascii="Times New Roman" w:hAnsi="Times New Roman" w:cs="Times New Roman"/>
          <w:sz w:val="24"/>
          <w:szCs w:val="24"/>
        </w:rPr>
        <w:t>Sampai dengan tahun 2011, jumlah guru di SMPN 2 sumbergempol berjulah 52 orang dengan kualifikasi pendidikan, status dan jenis kelamin sebagai berikut:</w:t>
      </w:r>
    </w:p>
    <w:p w:rsidR="00E01751" w:rsidRPr="005B2F38" w:rsidRDefault="00E01751" w:rsidP="00F70970">
      <w:pPr>
        <w:pStyle w:val="ListParagraph"/>
        <w:ind w:left="2835" w:hanging="1215"/>
        <w:jc w:val="both"/>
        <w:rPr>
          <w:rFonts w:ascii="Times New Roman" w:hAnsi="Times New Roman" w:cs="Times New Roman"/>
          <w:b/>
          <w:sz w:val="24"/>
          <w:szCs w:val="24"/>
        </w:rPr>
      </w:pPr>
      <w:proofErr w:type="gramStart"/>
      <w:r w:rsidRPr="005B2F38">
        <w:rPr>
          <w:rFonts w:ascii="Times New Roman" w:hAnsi="Times New Roman" w:cs="Times New Roman"/>
          <w:b/>
          <w:sz w:val="24"/>
          <w:szCs w:val="24"/>
        </w:rPr>
        <w:t xml:space="preserve">Table 4.2 </w:t>
      </w:r>
      <w:r w:rsidR="00F70970" w:rsidRPr="005B2F38">
        <w:rPr>
          <w:rFonts w:ascii="Times New Roman" w:hAnsi="Times New Roman" w:cs="Times New Roman"/>
          <w:b/>
          <w:sz w:val="24"/>
          <w:szCs w:val="24"/>
        </w:rPr>
        <w:t xml:space="preserve">Data </w:t>
      </w:r>
      <w:r w:rsidRPr="005B2F38">
        <w:rPr>
          <w:rFonts w:ascii="Times New Roman" w:hAnsi="Times New Roman" w:cs="Times New Roman"/>
          <w:b/>
          <w:sz w:val="24"/>
          <w:szCs w:val="24"/>
        </w:rPr>
        <w:t>guru UPTD SMPN 2 Sumbergempol tahun ajaran 2010/2011 berdasarkan tingkat pendidikan.</w:t>
      </w:r>
      <w:proofErr w:type="gramEnd"/>
    </w:p>
    <w:tbl>
      <w:tblPr>
        <w:tblStyle w:val="TableGrid"/>
        <w:tblW w:w="0" w:type="auto"/>
        <w:tblInd w:w="990" w:type="dxa"/>
        <w:tblLook w:val="04A0"/>
      </w:tblPr>
      <w:tblGrid>
        <w:gridCol w:w="819"/>
        <w:gridCol w:w="1811"/>
        <w:gridCol w:w="1019"/>
        <w:gridCol w:w="904"/>
        <w:gridCol w:w="933"/>
        <w:gridCol w:w="911"/>
        <w:gridCol w:w="883"/>
      </w:tblGrid>
      <w:tr w:rsidR="00063860" w:rsidTr="009E4B3F">
        <w:tc>
          <w:tcPr>
            <w:tcW w:w="819" w:type="dxa"/>
            <w:vMerge w:val="restart"/>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11" w:type="dxa"/>
            <w:vMerge w:val="restart"/>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Tingkatan pendidikan</w:t>
            </w:r>
          </w:p>
        </w:tc>
        <w:tc>
          <w:tcPr>
            <w:tcW w:w="3767" w:type="dxa"/>
            <w:gridSpan w:val="4"/>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Jenis dan status guru</w:t>
            </w:r>
          </w:p>
        </w:tc>
        <w:tc>
          <w:tcPr>
            <w:tcW w:w="883" w:type="dxa"/>
            <w:vMerge w:val="restart"/>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063860" w:rsidTr="009E4B3F">
        <w:tc>
          <w:tcPr>
            <w:tcW w:w="819" w:type="dxa"/>
            <w:vMerge/>
          </w:tcPr>
          <w:p w:rsidR="00063860" w:rsidRDefault="00063860" w:rsidP="00063860">
            <w:pPr>
              <w:pStyle w:val="ListParagraph"/>
              <w:spacing w:line="480" w:lineRule="auto"/>
              <w:ind w:left="0"/>
              <w:jc w:val="center"/>
              <w:rPr>
                <w:rFonts w:ascii="Times New Roman" w:hAnsi="Times New Roman" w:cs="Times New Roman"/>
                <w:sz w:val="24"/>
                <w:szCs w:val="24"/>
              </w:rPr>
            </w:pPr>
          </w:p>
        </w:tc>
        <w:tc>
          <w:tcPr>
            <w:tcW w:w="1811" w:type="dxa"/>
            <w:vMerge/>
          </w:tcPr>
          <w:p w:rsidR="00063860" w:rsidRDefault="00063860" w:rsidP="00063860">
            <w:pPr>
              <w:pStyle w:val="ListParagraph"/>
              <w:spacing w:line="480" w:lineRule="auto"/>
              <w:ind w:left="0"/>
              <w:jc w:val="center"/>
              <w:rPr>
                <w:rFonts w:ascii="Times New Roman" w:hAnsi="Times New Roman" w:cs="Times New Roman"/>
                <w:sz w:val="24"/>
                <w:szCs w:val="24"/>
              </w:rPr>
            </w:pPr>
          </w:p>
        </w:tc>
        <w:tc>
          <w:tcPr>
            <w:tcW w:w="1923" w:type="dxa"/>
            <w:gridSpan w:val="2"/>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GT/PNS</w:t>
            </w:r>
          </w:p>
        </w:tc>
        <w:tc>
          <w:tcPr>
            <w:tcW w:w="1844" w:type="dxa"/>
            <w:gridSpan w:val="2"/>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GTT/Guru Bantu</w:t>
            </w:r>
          </w:p>
        </w:tc>
        <w:tc>
          <w:tcPr>
            <w:tcW w:w="883" w:type="dxa"/>
            <w:vMerge/>
          </w:tcPr>
          <w:p w:rsidR="00063860" w:rsidRDefault="00063860" w:rsidP="00063860">
            <w:pPr>
              <w:pStyle w:val="ListParagraph"/>
              <w:spacing w:line="480" w:lineRule="auto"/>
              <w:ind w:left="0"/>
              <w:jc w:val="center"/>
              <w:rPr>
                <w:rFonts w:ascii="Times New Roman" w:hAnsi="Times New Roman" w:cs="Times New Roman"/>
                <w:sz w:val="24"/>
                <w:szCs w:val="24"/>
              </w:rPr>
            </w:pPr>
          </w:p>
        </w:tc>
      </w:tr>
      <w:tr w:rsidR="00063860" w:rsidTr="009E4B3F">
        <w:tc>
          <w:tcPr>
            <w:tcW w:w="819" w:type="dxa"/>
            <w:vMerge/>
          </w:tcPr>
          <w:p w:rsidR="00063860" w:rsidRDefault="00063860" w:rsidP="00063860">
            <w:pPr>
              <w:pStyle w:val="ListParagraph"/>
              <w:spacing w:line="480" w:lineRule="auto"/>
              <w:ind w:left="0"/>
              <w:jc w:val="center"/>
              <w:rPr>
                <w:rFonts w:ascii="Times New Roman" w:hAnsi="Times New Roman" w:cs="Times New Roman"/>
                <w:sz w:val="24"/>
                <w:szCs w:val="24"/>
              </w:rPr>
            </w:pPr>
          </w:p>
        </w:tc>
        <w:tc>
          <w:tcPr>
            <w:tcW w:w="1811" w:type="dxa"/>
            <w:vMerge/>
          </w:tcPr>
          <w:p w:rsidR="00063860" w:rsidRDefault="00063860" w:rsidP="00063860">
            <w:pPr>
              <w:pStyle w:val="ListParagraph"/>
              <w:spacing w:line="480" w:lineRule="auto"/>
              <w:ind w:left="0"/>
              <w:jc w:val="center"/>
              <w:rPr>
                <w:rFonts w:ascii="Times New Roman" w:hAnsi="Times New Roman" w:cs="Times New Roman"/>
                <w:sz w:val="24"/>
                <w:szCs w:val="24"/>
              </w:rPr>
            </w:pPr>
          </w:p>
        </w:tc>
        <w:tc>
          <w:tcPr>
            <w:tcW w:w="1019" w:type="dxa"/>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904" w:type="dxa"/>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933" w:type="dxa"/>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911" w:type="dxa"/>
          </w:tcPr>
          <w:p w:rsidR="00063860"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883" w:type="dxa"/>
            <w:vMerge/>
          </w:tcPr>
          <w:p w:rsidR="00063860" w:rsidRDefault="00063860" w:rsidP="00063860">
            <w:pPr>
              <w:pStyle w:val="ListParagraph"/>
              <w:spacing w:line="480" w:lineRule="auto"/>
              <w:ind w:left="0"/>
              <w:jc w:val="center"/>
              <w:rPr>
                <w:rFonts w:ascii="Times New Roman" w:hAnsi="Times New Roman" w:cs="Times New Roman"/>
                <w:sz w:val="24"/>
                <w:szCs w:val="24"/>
              </w:rPr>
            </w:pP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S3/S2</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D-4</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D3/Sarmud</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D2</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D1</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01751" w:rsidTr="009E4B3F">
        <w:tc>
          <w:tcPr>
            <w:tcW w:w="8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SMA/sederajar</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E01751" w:rsidTr="009E4B3F">
        <w:tc>
          <w:tcPr>
            <w:tcW w:w="819" w:type="dxa"/>
          </w:tcPr>
          <w:p w:rsidR="00E01751" w:rsidRDefault="00E01751" w:rsidP="00063860">
            <w:pPr>
              <w:pStyle w:val="ListParagraph"/>
              <w:spacing w:line="480" w:lineRule="auto"/>
              <w:ind w:left="0"/>
              <w:jc w:val="center"/>
              <w:rPr>
                <w:rFonts w:ascii="Times New Roman" w:hAnsi="Times New Roman" w:cs="Times New Roman"/>
                <w:sz w:val="24"/>
                <w:szCs w:val="24"/>
              </w:rPr>
            </w:pPr>
          </w:p>
        </w:tc>
        <w:tc>
          <w:tcPr>
            <w:tcW w:w="18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019"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04"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933"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11" w:type="dxa"/>
          </w:tcPr>
          <w:p w:rsidR="00E01751" w:rsidRDefault="00063860"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83" w:type="dxa"/>
          </w:tcPr>
          <w:p w:rsidR="00E01751" w:rsidRDefault="00D8474F" w:rsidP="0006386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r>
    </w:tbl>
    <w:p w:rsidR="00E01751" w:rsidRDefault="00EF37B1" w:rsidP="00EF37B1">
      <w:pPr>
        <w:pStyle w:val="ListParagraph"/>
        <w:spacing w:line="480" w:lineRule="auto"/>
        <w:ind w:left="990" w:firstLine="630"/>
        <w:rPr>
          <w:rFonts w:ascii="Times New Roman" w:hAnsi="Times New Roman" w:cs="Times New Roman"/>
          <w:sz w:val="24"/>
          <w:szCs w:val="24"/>
        </w:rPr>
      </w:pPr>
      <w:r>
        <w:rPr>
          <w:rFonts w:ascii="Times New Roman" w:hAnsi="Times New Roman" w:cs="Times New Roman"/>
          <w:sz w:val="24"/>
          <w:szCs w:val="24"/>
        </w:rPr>
        <w:t>Sedangkan jumlah tenaga kependidikan (tenaga penunjang) adalah sebagai berikut:</w:t>
      </w:r>
    </w:p>
    <w:p w:rsidR="00EF37B1" w:rsidRDefault="00EF37B1" w:rsidP="00EF37B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Tata Usaha</w:t>
      </w:r>
      <w:r>
        <w:rPr>
          <w:rFonts w:ascii="Times New Roman" w:hAnsi="Times New Roman" w:cs="Times New Roman"/>
          <w:sz w:val="24"/>
          <w:szCs w:val="24"/>
        </w:rPr>
        <w:tab/>
        <w:t>:6 orang</w:t>
      </w:r>
    </w:p>
    <w:p w:rsidR="00EF37B1" w:rsidRDefault="00EF37B1" w:rsidP="00EF37B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Perpustakaan </w:t>
      </w:r>
      <w:r>
        <w:rPr>
          <w:rFonts w:ascii="Times New Roman" w:hAnsi="Times New Roman" w:cs="Times New Roman"/>
          <w:sz w:val="24"/>
          <w:szCs w:val="24"/>
        </w:rPr>
        <w:tab/>
        <w:t>:1 orang</w:t>
      </w:r>
    </w:p>
    <w:p w:rsidR="00EF37B1" w:rsidRDefault="00EF37B1" w:rsidP="00EF37B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Teknisi </w:t>
      </w:r>
      <w:r w:rsidR="00B57CC5">
        <w:rPr>
          <w:rFonts w:ascii="Times New Roman" w:hAnsi="Times New Roman" w:cs="Times New Roman"/>
          <w:sz w:val="24"/>
          <w:szCs w:val="24"/>
        </w:rPr>
        <w:t>computer: 1 orang</w:t>
      </w:r>
    </w:p>
    <w:p w:rsidR="00B57CC5" w:rsidRDefault="00B57CC5" w:rsidP="00EF37B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Penjaga sekolah:1 orang </w:t>
      </w:r>
    </w:p>
    <w:p w:rsidR="00B57CC5" w:rsidRDefault="00B57CC5" w:rsidP="00EF37B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Tukang kebun : 2 orang</w:t>
      </w:r>
    </w:p>
    <w:p w:rsidR="0098122B" w:rsidRPr="005B2F38" w:rsidRDefault="0098122B" w:rsidP="00A70096">
      <w:pPr>
        <w:pStyle w:val="ListParagraph"/>
        <w:numPr>
          <w:ilvl w:val="0"/>
          <w:numId w:val="2"/>
        </w:numPr>
        <w:spacing w:line="480" w:lineRule="auto"/>
        <w:ind w:left="990" w:hanging="270"/>
        <w:jc w:val="both"/>
        <w:rPr>
          <w:rFonts w:ascii="Times New Roman" w:hAnsi="Times New Roman" w:cs="Times New Roman"/>
          <w:b/>
          <w:sz w:val="24"/>
          <w:szCs w:val="24"/>
        </w:rPr>
      </w:pPr>
      <w:r w:rsidRPr="005B2F38">
        <w:rPr>
          <w:rFonts w:ascii="Times New Roman" w:hAnsi="Times New Roman" w:cs="Times New Roman"/>
          <w:b/>
          <w:sz w:val="24"/>
          <w:szCs w:val="24"/>
        </w:rPr>
        <w:t>Sarana dan prasarana SMPN 2 Sumbergempol</w:t>
      </w:r>
    </w:p>
    <w:p w:rsidR="00E01751" w:rsidRDefault="00E01751" w:rsidP="009E4B3F">
      <w:pPr>
        <w:pStyle w:val="ListParagraph"/>
        <w:spacing w:line="480" w:lineRule="auto"/>
        <w:ind w:left="993"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Berdri diatas lahan seluas kurang lebih </w:t>
      </w:r>
      <w:proofErr w:type="gramStart"/>
      <w:r>
        <w:rPr>
          <w:rFonts w:ascii="Times New Roman" w:hAnsi="Times New Roman" w:cs="Times New Roman"/>
          <w:sz w:val="24"/>
          <w:szCs w:val="24"/>
        </w:rPr>
        <w:t xml:space="preserve">5.300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F43530">
        <w:rPr>
          <w:rFonts w:ascii="Times New Roman" w:eastAsiaTheme="minorEastAsia" w:hAnsi="Times New Roman" w:cs="Times New Roman"/>
          <w:sz w:val="24"/>
          <w:szCs w:val="24"/>
        </w:rPr>
        <w:t>, UPTD SMPN 2 Sumpbergempol memiiki data sarana dan prasarana sebagai berikut:</w:t>
      </w:r>
    </w:p>
    <w:p w:rsidR="00F43530" w:rsidRPr="009E4B3F" w:rsidRDefault="00F43530" w:rsidP="00BA4A30">
      <w:pPr>
        <w:pStyle w:val="ListParagraph"/>
        <w:spacing w:after="0"/>
        <w:ind w:left="2694" w:hanging="1254"/>
        <w:jc w:val="both"/>
        <w:rPr>
          <w:rFonts w:ascii="Times New Roman" w:eastAsiaTheme="minorEastAsia" w:hAnsi="Times New Roman" w:cs="Times New Roman"/>
          <w:b/>
          <w:sz w:val="24"/>
          <w:szCs w:val="24"/>
        </w:rPr>
      </w:pPr>
      <w:proofErr w:type="gramStart"/>
      <w:r w:rsidRPr="009E4B3F">
        <w:rPr>
          <w:rFonts w:ascii="Times New Roman" w:eastAsiaTheme="minorEastAsia" w:hAnsi="Times New Roman" w:cs="Times New Roman"/>
          <w:b/>
          <w:sz w:val="24"/>
          <w:szCs w:val="24"/>
        </w:rPr>
        <w:t>Table 4.3 Keadaan sarana dan prasarana UPTD SMPN 2 Sumbergempol.</w:t>
      </w:r>
      <w:proofErr w:type="gramEnd"/>
    </w:p>
    <w:tbl>
      <w:tblPr>
        <w:tblStyle w:val="TableGrid"/>
        <w:tblW w:w="71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2"/>
        <w:gridCol w:w="1070"/>
        <w:gridCol w:w="1244"/>
        <w:gridCol w:w="1431"/>
      </w:tblGrid>
      <w:tr w:rsidR="00F43530" w:rsidRPr="00936E31" w:rsidTr="009E4B3F">
        <w:trPr>
          <w:trHeight w:val="293"/>
        </w:trPr>
        <w:tc>
          <w:tcPr>
            <w:tcW w:w="447" w:type="dxa"/>
            <w:vAlign w:val="center"/>
          </w:tcPr>
          <w:p w:rsidR="00F43530" w:rsidRPr="00936E31" w:rsidRDefault="00F43530" w:rsidP="009E4B3F">
            <w:pPr>
              <w:pStyle w:val="NoSpacing"/>
              <w:rPr>
                <w:rFonts w:ascii="Times New Roman" w:hAnsi="Times New Roman" w:cs="Times New Roman"/>
                <w:lang w:val="id-ID"/>
              </w:rPr>
            </w:pPr>
            <w:r w:rsidRPr="00936E31">
              <w:rPr>
                <w:rFonts w:ascii="Times New Roman" w:hAnsi="Times New Roman" w:cs="Times New Roman"/>
                <w:lang w:val="id-ID"/>
              </w:rPr>
              <w:t>No.</w:t>
            </w:r>
          </w:p>
        </w:tc>
        <w:tc>
          <w:tcPr>
            <w:tcW w:w="2880" w:type="dxa"/>
            <w:vAlign w:val="center"/>
          </w:tcPr>
          <w:p w:rsidR="00F43530" w:rsidRPr="00936E31" w:rsidRDefault="00F43530" w:rsidP="009E4B3F">
            <w:pPr>
              <w:pStyle w:val="NoSpacing"/>
              <w:rPr>
                <w:rFonts w:ascii="Times New Roman" w:hAnsi="Times New Roman" w:cs="Times New Roman"/>
                <w:lang w:val="id-ID"/>
              </w:rPr>
            </w:pPr>
            <w:r w:rsidRPr="00936E31">
              <w:rPr>
                <w:rFonts w:ascii="Times New Roman" w:hAnsi="Times New Roman" w:cs="Times New Roman"/>
                <w:lang w:val="id-ID"/>
              </w:rPr>
              <w:t>Jenis Bangunan</w:t>
            </w:r>
          </w:p>
        </w:tc>
        <w:tc>
          <w:tcPr>
            <w:tcW w:w="1080" w:type="dxa"/>
            <w:vAlign w:val="center"/>
          </w:tcPr>
          <w:p w:rsidR="00F43530" w:rsidRPr="00936E31" w:rsidRDefault="00F43530" w:rsidP="009E4B3F">
            <w:pPr>
              <w:pStyle w:val="NoSpacing"/>
              <w:rPr>
                <w:rFonts w:ascii="Times New Roman" w:hAnsi="Times New Roman" w:cs="Times New Roman"/>
                <w:lang w:val="id-ID"/>
              </w:rPr>
            </w:pPr>
            <w:r w:rsidRPr="00936E31">
              <w:rPr>
                <w:rFonts w:ascii="Times New Roman" w:hAnsi="Times New Roman" w:cs="Times New Roman"/>
                <w:lang w:val="id-ID"/>
              </w:rPr>
              <w:t>Jumlah</w:t>
            </w:r>
          </w:p>
        </w:tc>
        <w:tc>
          <w:tcPr>
            <w:tcW w:w="1260" w:type="dxa"/>
            <w:vAlign w:val="center"/>
          </w:tcPr>
          <w:p w:rsidR="00F43530" w:rsidRPr="00936E31" w:rsidRDefault="00F43530" w:rsidP="009E4B3F">
            <w:pPr>
              <w:pStyle w:val="NoSpacing"/>
              <w:rPr>
                <w:rFonts w:ascii="Times New Roman" w:hAnsi="Times New Roman" w:cs="Times New Roman"/>
                <w:lang w:val="id-ID"/>
              </w:rPr>
            </w:pPr>
            <w:r w:rsidRPr="00936E31">
              <w:rPr>
                <w:rFonts w:ascii="Times New Roman" w:hAnsi="Times New Roman" w:cs="Times New Roman"/>
                <w:lang w:val="id-ID"/>
              </w:rPr>
              <w:t>Ukuran (pxl)</w:t>
            </w:r>
          </w:p>
        </w:tc>
        <w:tc>
          <w:tcPr>
            <w:tcW w:w="1440" w:type="dxa"/>
            <w:vAlign w:val="center"/>
          </w:tcPr>
          <w:p w:rsidR="00F43530" w:rsidRPr="00936E31" w:rsidRDefault="00F43530" w:rsidP="009E4B3F">
            <w:pPr>
              <w:pStyle w:val="NoSpacing"/>
              <w:rPr>
                <w:rFonts w:ascii="Times New Roman" w:hAnsi="Times New Roman" w:cs="Times New Roman"/>
                <w:lang w:val="id-ID"/>
              </w:rPr>
            </w:pPr>
            <w:r w:rsidRPr="00936E31">
              <w:rPr>
                <w:rFonts w:ascii="Times New Roman" w:hAnsi="Times New Roman" w:cs="Times New Roman"/>
                <w:lang w:val="id-ID"/>
              </w:rPr>
              <w:t>Keterangan</w:t>
            </w:r>
          </w:p>
        </w:tc>
      </w:tr>
      <w:tr w:rsidR="00F43530" w:rsidRPr="00936E31" w:rsidTr="009E4B3F">
        <w:trPr>
          <w:trHeight w:val="383"/>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belajar</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15</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7 x 9</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350"/>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2.</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Kepala Sekolah</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3,3 x 8,4</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Tidak memadai</w:t>
            </w:r>
          </w:p>
        </w:tc>
      </w:tr>
      <w:tr w:rsidR="00F43530" w:rsidRPr="00936E31" w:rsidTr="009E4B3F">
        <w:trPr>
          <w:trHeight w:val="414"/>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3.</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Wakil Kepala Sekolah</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Tidak ada</w:t>
            </w:r>
          </w:p>
        </w:tc>
      </w:tr>
      <w:tr w:rsidR="00F43530" w:rsidRPr="00936E31" w:rsidTr="009E4B3F">
        <w:trPr>
          <w:trHeight w:val="355"/>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4.</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Guru</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5,3 x 7,0</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Kurang luas</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5.</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Kaur Tata Usaha</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4,0 x 7,0</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6.</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Tata Usaha</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3,3 x 9,7</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Kurang luas</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7.</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Koperasi</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1,8 x 3,8</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8.</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Perpustakaan</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7,4 x 12,2</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9.</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Gudang</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1,7 x 3,2</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3"/>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10.</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Laboratorium IPA</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8,8 x 14,5</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11</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Laboratorium Komputer</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7,4 x 9,2</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12</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Musholla</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11,2x 11,4</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13</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Kantin</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2</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1,8 x 8,9</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14</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Tempat Sepeda</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5,0 x 9,0-</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 xml:space="preserve"> 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15</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BK</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2,8 x 3,8</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 xml:space="preserve">Baik </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16</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Pramuka/PMR</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Tidak ada</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lastRenderedPageBreak/>
              <w:t>17</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OSIS</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Tidak ada</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18</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Ruang UKS</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2,8 x 3,8</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Baik</w:t>
            </w:r>
          </w:p>
        </w:tc>
      </w:tr>
      <w:tr w:rsidR="00F43530" w:rsidRPr="00936E31" w:rsidTr="009E4B3F">
        <w:trPr>
          <w:trHeight w:val="452"/>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19</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Hall/lobi</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Tidak ada</w:t>
            </w:r>
          </w:p>
        </w:tc>
      </w:tr>
      <w:tr w:rsidR="00F43530" w:rsidRPr="00936E31" w:rsidTr="009E4B3F">
        <w:trPr>
          <w:trHeight w:val="453"/>
        </w:trPr>
        <w:tc>
          <w:tcPr>
            <w:tcW w:w="447"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20</w:t>
            </w:r>
          </w:p>
        </w:tc>
        <w:tc>
          <w:tcPr>
            <w:tcW w:w="28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Dapur</w:t>
            </w:r>
          </w:p>
        </w:tc>
        <w:tc>
          <w:tcPr>
            <w:tcW w:w="108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w:t>
            </w:r>
          </w:p>
        </w:tc>
        <w:tc>
          <w:tcPr>
            <w:tcW w:w="126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1,6 x 3,2</w:t>
            </w:r>
          </w:p>
        </w:tc>
        <w:tc>
          <w:tcPr>
            <w:tcW w:w="1440" w:type="dxa"/>
            <w:vAlign w:val="center"/>
          </w:tcPr>
          <w:p w:rsidR="00F43530" w:rsidRPr="00936E31" w:rsidRDefault="00F43530" w:rsidP="00C433B0">
            <w:pPr>
              <w:pStyle w:val="NoSpacing"/>
              <w:rPr>
                <w:rFonts w:ascii="Times New Roman" w:hAnsi="Times New Roman" w:cs="Times New Roman"/>
                <w:lang w:val="id-ID"/>
              </w:rPr>
            </w:pPr>
            <w:r w:rsidRPr="00936E31">
              <w:rPr>
                <w:rFonts w:ascii="Times New Roman" w:hAnsi="Times New Roman" w:cs="Times New Roman"/>
                <w:lang w:val="id-ID"/>
              </w:rPr>
              <w:t xml:space="preserve">Baik </w:t>
            </w:r>
          </w:p>
        </w:tc>
      </w:tr>
    </w:tbl>
    <w:p w:rsidR="00E01751" w:rsidRPr="000A3FDD" w:rsidRDefault="00F43530" w:rsidP="009E4B3F">
      <w:pPr>
        <w:pStyle w:val="ListParagraph"/>
        <w:spacing w:line="480" w:lineRule="auto"/>
        <w:ind w:left="993" w:firstLine="708"/>
        <w:jc w:val="both"/>
        <w:rPr>
          <w:rFonts w:ascii="Times New Roman" w:hAnsi="Times New Roman" w:cs="Times New Roman"/>
          <w:sz w:val="24"/>
          <w:szCs w:val="24"/>
          <w:lang w:val="sv-SE"/>
        </w:rPr>
      </w:pPr>
      <w:r w:rsidRPr="00F96695">
        <w:rPr>
          <w:rFonts w:ascii="Times New Roman" w:hAnsi="Times New Roman" w:cs="Times New Roman"/>
          <w:sz w:val="24"/>
          <w:szCs w:val="24"/>
          <w:lang w:val="sv-SE"/>
        </w:rPr>
        <w:t xml:space="preserve">Dari tabel di atas tampak kelengkapan sarana dan pra sarana yang dimiliki sekolah ini. Sarana dan pra sarana tersebut sangat menunjang kegiatan intra kurikuler dan ekstra kurikuler. </w:t>
      </w:r>
    </w:p>
    <w:p w:rsidR="0098122B" w:rsidRPr="005B2F38" w:rsidRDefault="0098122B" w:rsidP="009E4B3F">
      <w:pPr>
        <w:pStyle w:val="ListParagraph"/>
        <w:numPr>
          <w:ilvl w:val="0"/>
          <w:numId w:val="2"/>
        </w:numPr>
        <w:spacing w:line="480" w:lineRule="auto"/>
        <w:ind w:left="990" w:hanging="281"/>
        <w:jc w:val="both"/>
        <w:rPr>
          <w:rFonts w:ascii="Times New Roman" w:hAnsi="Times New Roman" w:cs="Times New Roman"/>
          <w:b/>
          <w:sz w:val="24"/>
          <w:szCs w:val="24"/>
        </w:rPr>
      </w:pPr>
      <w:r w:rsidRPr="005B2F38">
        <w:rPr>
          <w:rFonts w:ascii="Times New Roman" w:hAnsi="Times New Roman" w:cs="Times New Roman"/>
          <w:b/>
          <w:sz w:val="24"/>
          <w:szCs w:val="24"/>
        </w:rPr>
        <w:t>Struktur organisasi SMPN 2 Sumbergempol</w:t>
      </w:r>
    </w:p>
    <w:p w:rsidR="009E4B3F" w:rsidRDefault="000A3FDD" w:rsidP="009E4B3F">
      <w:pPr>
        <w:tabs>
          <w:tab w:val="left" w:pos="3179"/>
          <w:tab w:val="right" w:pos="4114"/>
        </w:tabs>
        <w:spacing w:line="480" w:lineRule="auto"/>
        <w:ind w:left="993" w:firstLine="708"/>
        <w:jc w:val="both"/>
        <w:rPr>
          <w:rFonts w:ascii="Times New Roman" w:hAnsi="Times New Roman" w:cs="Times New Roman"/>
          <w:sz w:val="24"/>
          <w:szCs w:val="24"/>
        </w:rPr>
      </w:pPr>
      <w:r w:rsidRPr="00C279BC">
        <w:rPr>
          <w:rFonts w:ascii="Times New Roman" w:hAnsi="Times New Roman" w:cs="Times New Roman"/>
          <w:sz w:val="24"/>
          <w:szCs w:val="24"/>
          <w:lang w:val="id-ID"/>
        </w:rPr>
        <w:t>Organisasi</w:t>
      </w:r>
      <w:r w:rsidRPr="000A2BF8">
        <w:rPr>
          <w:rFonts w:ascii="Times New Roman" w:hAnsi="Times New Roman" w:cs="Times New Roman"/>
          <w:sz w:val="24"/>
          <w:szCs w:val="24"/>
          <w:lang w:val="id-ID"/>
        </w:rPr>
        <w:t xml:space="preserve"> sekolah adalah merupakan salah satu faktor yang harus ada pada setiap sekolah/lembaga pendidikan. Hal ini dimaksudkan untuk memperlancar semua pelaksanaan program kerja dari lembaga pendidikan tersebut. Demikian pula halnya dengan adanya struktur organisasi sekolah di </w:t>
      </w:r>
      <w:r>
        <w:rPr>
          <w:rFonts w:ascii="Times New Roman" w:hAnsi="Times New Roman" w:cs="Times New Roman"/>
          <w:sz w:val="24"/>
          <w:szCs w:val="24"/>
          <w:lang w:val="id-ID"/>
        </w:rPr>
        <w:t>SMPN 2 Sumbergempol,</w:t>
      </w:r>
      <w:r w:rsidRPr="000A2BF8">
        <w:rPr>
          <w:rFonts w:ascii="Times New Roman" w:hAnsi="Times New Roman" w:cs="Times New Roman"/>
          <w:sz w:val="24"/>
          <w:szCs w:val="24"/>
          <w:lang w:val="id-ID"/>
        </w:rPr>
        <w:t xml:space="preserve"> Kabupaten Tulungagung. Untuk mempermudah melaksanakan suatu program kerja sesuai dengan tugas dan tanggung jawab dari masing-masing bagian agar tercapai suatu tujuan yang dimana tujuan tersebut untuk memejukan negara dan sekolahan tersebut pada umumnya, dan untuk memajukan suatu pendidikan khususnya di </w:t>
      </w:r>
      <w:r>
        <w:rPr>
          <w:rFonts w:ascii="Times New Roman" w:hAnsi="Times New Roman" w:cs="Times New Roman"/>
          <w:sz w:val="24"/>
          <w:szCs w:val="24"/>
          <w:lang w:val="id-ID"/>
        </w:rPr>
        <w:t>SMPN 2 Sumbergempol,</w:t>
      </w:r>
      <w:r w:rsidRPr="000A2BF8">
        <w:rPr>
          <w:rFonts w:ascii="Times New Roman" w:hAnsi="Times New Roman" w:cs="Times New Roman"/>
          <w:sz w:val="24"/>
          <w:szCs w:val="24"/>
          <w:lang w:val="id-ID"/>
        </w:rPr>
        <w:t xml:space="preserve"> Kabupaten Tulungagung sangat diperlukan adanya struktur organisasi sekolah. </w:t>
      </w:r>
    </w:p>
    <w:p w:rsidR="009E4B3F" w:rsidRDefault="009E4B3F" w:rsidP="009E4B3F">
      <w:pPr>
        <w:tabs>
          <w:tab w:val="left" w:pos="3179"/>
          <w:tab w:val="right" w:pos="4114"/>
        </w:tabs>
        <w:spacing w:line="480" w:lineRule="auto"/>
        <w:ind w:left="993" w:firstLine="708"/>
        <w:jc w:val="both"/>
        <w:rPr>
          <w:rFonts w:ascii="Times New Roman" w:hAnsi="Times New Roman" w:cs="Times New Roman"/>
          <w:sz w:val="24"/>
          <w:szCs w:val="24"/>
        </w:rPr>
      </w:pPr>
    </w:p>
    <w:p w:rsidR="000A3FDD" w:rsidRPr="000A3FDD" w:rsidRDefault="000A3FDD" w:rsidP="009E4B3F">
      <w:pPr>
        <w:tabs>
          <w:tab w:val="left" w:pos="3179"/>
          <w:tab w:val="right" w:pos="4114"/>
        </w:tabs>
        <w:spacing w:line="480" w:lineRule="auto"/>
        <w:ind w:left="993" w:firstLine="708"/>
        <w:jc w:val="both"/>
        <w:rPr>
          <w:rFonts w:ascii="Times New Roman" w:hAnsi="Times New Roman" w:cs="Times New Roman"/>
          <w:sz w:val="24"/>
          <w:szCs w:val="24"/>
        </w:rPr>
      </w:pPr>
      <w:r w:rsidRPr="000A2BF8">
        <w:rPr>
          <w:rFonts w:ascii="Times New Roman" w:hAnsi="Times New Roman" w:cs="Times New Roman"/>
          <w:sz w:val="24"/>
          <w:szCs w:val="24"/>
          <w:lang w:val="id-ID"/>
        </w:rPr>
        <w:lastRenderedPageBreak/>
        <w:t>Adapun struktur organisasi SMPN 2 Sumbergempol Kabupaten Tulungagung dapat dilihat pada bagan berikut ini:</w:t>
      </w:r>
    </w:p>
    <w:p w:rsidR="000A3FDD" w:rsidRPr="005B2F38" w:rsidRDefault="000A3FDD" w:rsidP="000A3FDD">
      <w:pPr>
        <w:spacing w:line="240" w:lineRule="auto"/>
        <w:jc w:val="center"/>
        <w:rPr>
          <w:rFonts w:ascii="Times New Roman" w:hAnsi="Times New Roman" w:cs="Times New Roman"/>
          <w:sz w:val="24"/>
          <w:szCs w:val="24"/>
          <w:u w:val="single"/>
          <w:lang w:val="sv-SE"/>
        </w:rPr>
      </w:pPr>
      <w:r w:rsidRPr="005B2F38">
        <w:rPr>
          <w:rFonts w:ascii="Times New Roman" w:hAnsi="Times New Roman" w:cs="Times New Roman"/>
          <w:sz w:val="24"/>
          <w:szCs w:val="24"/>
          <w:u w:val="single"/>
          <w:lang w:val="sv-SE"/>
        </w:rPr>
        <w:t xml:space="preserve">Struktur Organisasi SMPN 2 Sumbergempol Tulungagung </w:t>
      </w:r>
    </w:p>
    <w:p w:rsidR="000A3FDD" w:rsidRDefault="000A3FDD" w:rsidP="000A3FDD">
      <w:pPr>
        <w:spacing w:line="240" w:lineRule="auto"/>
        <w:jc w:val="center"/>
        <w:rPr>
          <w:rFonts w:ascii="Times New Roman" w:hAnsi="Times New Roman" w:cs="Times New Roman"/>
          <w:sz w:val="24"/>
          <w:szCs w:val="24"/>
          <w:u w:val="single"/>
          <w:lang w:val="sv-SE"/>
        </w:rPr>
      </w:pPr>
      <w:r w:rsidRPr="005B2F38">
        <w:rPr>
          <w:rFonts w:ascii="Times New Roman" w:hAnsi="Times New Roman" w:cs="Times New Roman"/>
          <w:sz w:val="24"/>
          <w:szCs w:val="24"/>
          <w:u w:val="single"/>
          <w:lang w:val="sv-SE"/>
        </w:rPr>
        <w:t xml:space="preserve">Tahun Ajaran </w:t>
      </w:r>
      <w:r w:rsidR="005B2F38">
        <w:rPr>
          <w:rFonts w:ascii="Times New Roman" w:hAnsi="Times New Roman" w:cs="Times New Roman"/>
          <w:sz w:val="24"/>
          <w:szCs w:val="24"/>
          <w:u w:val="single"/>
          <w:lang w:val="sv-SE"/>
        </w:rPr>
        <w:t>2010/2011</w:t>
      </w:r>
      <w:r w:rsidRPr="008261C3">
        <w:rPr>
          <w:rFonts w:ascii="Times New Roman" w:hAnsi="Times New Roman" w:cs="Times New Roman"/>
          <w:sz w:val="24"/>
          <w:szCs w:val="24"/>
          <w:u w:val="single"/>
          <w:lang w:val="sv-SE"/>
        </w:rPr>
        <w:t>.</w:t>
      </w:r>
      <w:r w:rsidRPr="005D237F">
        <w:rPr>
          <w:rStyle w:val="FootnoteReference"/>
          <w:rFonts w:ascii="Times New Roman" w:hAnsi="Times New Roman"/>
          <w:sz w:val="24"/>
          <w:szCs w:val="24"/>
        </w:rPr>
        <w:footnoteReference w:id="2"/>
      </w:r>
    </w:p>
    <w:p w:rsidR="000A3FDD" w:rsidRPr="00257A40" w:rsidRDefault="00733383" w:rsidP="000A3FDD">
      <w:pPr>
        <w:spacing w:line="240" w:lineRule="auto"/>
        <w:jc w:val="center"/>
        <w:rPr>
          <w:rFonts w:ascii="Times New Roman" w:hAnsi="Times New Roman" w:cs="Times New Roman"/>
          <w:sz w:val="24"/>
          <w:szCs w:val="24"/>
          <w:u w:val="single"/>
          <w:lang w:val="sv-SE"/>
        </w:rPr>
      </w:pPr>
      <w:r w:rsidRPr="00733383">
        <w:rPr>
          <w:noProof/>
        </w:rPr>
        <w:pict>
          <v:group id="_x0000_s1067" style="position:absolute;left:0;text-align:left;margin-left:17.45pt;margin-top:23.35pt;width:261.55pt;height:45pt;z-index:251675648" coordorigin="2624,4998" coordsize="5231,900">
            <v:rect id="_x0000_s1026" style="position:absolute;left:5835;top:4998;width:2020;height:900;v-text-anchor:middle">
              <v:textbox style="mso-next-textbox:#_x0000_s1026">
                <w:txbxContent>
                  <w:p w:rsidR="00D749D8"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Kepala Sekolah</w:t>
                    </w:r>
                  </w:p>
                  <w:p w:rsidR="00D749D8" w:rsidRPr="00BC363E" w:rsidRDefault="00D749D8" w:rsidP="000A3FDD">
                    <w:pPr>
                      <w:pStyle w:val="NoSpacing"/>
                      <w:jc w:val="center"/>
                      <w:rPr>
                        <w:rFonts w:ascii="Times New Roman" w:hAnsi="Times New Roman" w:cs="Times New Roman"/>
                        <w:sz w:val="8"/>
                        <w:szCs w:val="8"/>
                      </w:rPr>
                    </w:pPr>
                  </w:p>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Drs. Eko.P MM</w:t>
                    </w:r>
                  </w:p>
                </w:txbxContent>
              </v:textbox>
            </v:rect>
            <v:rect id="_x0000_s1029" style="position:absolute;left:2635;top:5013;width:2145;height:864;v-text-anchor:middle">
              <v:textbox style="mso-next-textbox:#_x0000_s1029">
                <w:txbxContent>
                  <w:p w:rsidR="00D749D8"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Komite </w:t>
                    </w:r>
                  </w:p>
                  <w:p w:rsidR="00D749D8" w:rsidRPr="00636A84" w:rsidRDefault="00D749D8" w:rsidP="000A3FDD">
                    <w:pPr>
                      <w:pStyle w:val="NoSpacing"/>
                      <w:jc w:val="center"/>
                      <w:rPr>
                        <w:rFonts w:ascii="Times New Roman" w:hAnsi="Times New Roman" w:cs="Times New Roman"/>
                        <w:sz w:val="4"/>
                        <w:szCs w:val="4"/>
                      </w:rPr>
                    </w:pPr>
                  </w:p>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Sekolah</w:t>
                    </w:r>
                  </w:p>
                </w:txbxContent>
              </v:textbox>
            </v:rect>
            <v:line id="_x0000_s1040" style="position:absolute" from="5857,5446" to="7837,5446"/>
            <v:line id="_x0000_s1041" style="position:absolute" from="2624,5468" to="4784,5468"/>
            <v:line id="_x0000_s1042" style="position:absolute" from="4806,5369" to="5835,5369">
              <v:stroke dashstyle="dash"/>
            </v:line>
          </v:group>
        </w:pict>
      </w:r>
    </w:p>
    <w:p w:rsidR="000A3FDD" w:rsidRPr="008261C3" w:rsidRDefault="000A3FDD" w:rsidP="009E4B3F">
      <w:pPr>
        <w:spacing w:line="240" w:lineRule="auto"/>
        <w:ind w:firstLine="1418"/>
        <w:rPr>
          <w:rFonts w:ascii="Times New Roman" w:hAnsi="Times New Roman" w:cs="Times New Roman"/>
          <w:b/>
          <w:sz w:val="24"/>
          <w:szCs w:val="24"/>
          <w:lang w:val="sv-SE"/>
        </w:rPr>
      </w:pPr>
    </w:p>
    <w:p w:rsidR="000A3FDD" w:rsidRPr="008261C3" w:rsidRDefault="00733383" w:rsidP="000A3FDD">
      <w:pPr>
        <w:spacing w:line="240" w:lineRule="auto"/>
        <w:rPr>
          <w:rFonts w:ascii="Times New Roman" w:hAnsi="Times New Roman" w:cs="Times New Roman"/>
          <w:b/>
          <w:sz w:val="24"/>
          <w:szCs w:val="24"/>
          <w:lang w:val="sv-SE"/>
        </w:rPr>
      </w:pPr>
      <w:r w:rsidRPr="00733383">
        <w:rPr>
          <w:noProof/>
        </w:rPr>
        <w:pict>
          <v:line id="_x0000_s1039" style="position:absolute;z-index:-251642880" from="207.9pt,20.75pt" to="207.9pt,344.75pt">
            <v:stroke dashstyle="dash"/>
          </v:line>
        </w:pict>
      </w:r>
      <w:r w:rsidRPr="00733383">
        <w:rPr>
          <w:noProof/>
        </w:rPr>
        <w:pict>
          <v:line id="_x0000_s1038" style="position:absolute;z-index:-251643904" from="198pt,20.75pt" to="198pt,344.75pt"/>
        </w:pict>
      </w:r>
    </w:p>
    <w:p w:rsidR="000A3FDD" w:rsidRPr="008261C3" w:rsidRDefault="00733383" w:rsidP="000A3FDD">
      <w:pPr>
        <w:spacing w:line="240" w:lineRule="auto"/>
        <w:rPr>
          <w:rFonts w:ascii="Times New Roman" w:hAnsi="Times New Roman" w:cs="Times New Roman"/>
          <w:sz w:val="24"/>
          <w:szCs w:val="24"/>
          <w:lang w:val="sv-SE"/>
        </w:rPr>
      </w:pPr>
      <w:r w:rsidRPr="00733383">
        <w:rPr>
          <w:noProof/>
        </w:rPr>
        <w:pict>
          <v:rect id="_x0000_s1028" style="position:absolute;margin-left:4in;margin-top:7.45pt;width:88.5pt;height:30pt;z-index:251662336;v-text-anchor:middle">
            <v:textbox style="mso-next-textbox:#_x0000_s1028">
              <w:txbxContent>
                <w:p w:rsidR="00D749D8"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Tata Usaha</w:t>
                  </w:r>
                </w:p>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M. Gufron</w:t>
                  </w:r>
                </w:p>
              </w:txbxContent>
            </v:textbox>
          </v:rect>
        </w:pict>
      </w:r>
    </w:p>
    <w:p w:rsidR="000A3FDD" w:rsidRPr="008261C3" w:rsidRDefault="00733383" w:rsidP="000A3FDD">
      <w:pPr>
        <w:spacing w:line="240" w:lineRule="auto"/>
        <w:rPr>
          <w:rFonts w:ascii="Times New Roman" w:hAnsi="Times New Roman" w:cs="Times New Roman"/>
          <w:sz w:val="24"/>
          <w:szCs w:val="24"/>
          <w:lang w:val="sv-SE"/>
        </w:rPr>
      </w:pPr>
      <w:r w:rsidRPr="00733383">
        <w:rPr>
          <w:noProof/>
        </w:rPr>
        <w:pict>
          <v:rect id="_x0000_s1027" style="position:absolute;margin-left:150pt;margin-top:18.15pt;width:119.25pt;height:48pt;z-index:251661312;v-text-anchor:middle">
            <v:textbox style="mso-next-textbox:#_x0000_s1027">
              <w:txbxContent>
                <w:p w:rsidR="00D749D8"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Wakil Kepala Sekolah</w:t>
                  </w:r>
                </w:p>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Rudi Bastomi Spd</w:t>
                  </w:r>
                </w:p>
              </w:txbxContent>
            </v:textbox>
          </v:rect>
        </w:pict>
      </w:r>
      <w:r w:rsidRPr="00733383">
        <w:rPr>
          <w:noProof/>
        </w:rPr>
        <w:pict>
          <v:line id="_x0000_s1049" style="position:absolute;z-index:251683840" from="198pt,.15pt" to="4in,.15pt"/>
        </w:pict>
      </w:r>
    </w:p>
    <w:p w:rsidR="000A3FDD" w:rsidRPr="008261C3" w:rsidRDefault="000A3FDD" w:rsidP="000A3FDD">
      <w:pPr>
        <w:spacing w:line="240" w:lineRule="auto"/>
        <w:rPr>
          <w:rFonts w:ascii="Times New Roman" w:hAnsi="Times New Roman" w:cs="Times New Roman"/>
          <w:sz w:val="24"/>
          <w:szCs w:val="24"/>
          <w:lang w:val="sv-SE"/>
        </w:rPr>
      </w:pPr>
    </w:p>
    <w:p w:rsidR="000A3FDD" w:rsidRPr="008261C3" w:rsidRDefault="000A3FDD" w:rsidP="000A3FDD">
      <w:pPr>
        <w:spacing w:line="240" w:lineRule="auto"/>
        <w:rPr>
          <w:rFonts w:ascii="Times New Roman" w:hAnsi="Times New Roman" w:cs="Times New Roman"/>
          <w:sz w:val="24"/>
          <w:szCs w:val="24"/>
          <w:lang w:val="sv-SE"/>
        </w:rPr>
      </w:pPr>
    </w:p>
    <w:p w:rsidR="000A3FDD" w:rsidRPr="008261C3" w:rsidRDefault="00733383" w:rsidP="000A3FDD">
      <w:pPr>
        <w:tabs>
          <w:tab w:val="left" w:pos="4995"/>
        </w:tabs>
        <w:spacing w:line="240" w:lineRule="auto"/>
        <w:rPr>
          <w:rFonts w:ascii="Times New Roman" w:hAnsi="Times New Roman" w:cs="Times New Roman"/>
          <w:sz w:val="24"/>
          <w:szCs w:val="24"/>
          <w:lang w:val="sv-SE"/>
        </w:rPr>
      </w:pPr>
      <w:r w:rsidRPr="00733383">
        <w:rPr>
          <w:noProof/>
        </w:rPr>
        <w:pict>
          <v:line id="_x0000_s1043" style="position:absolute;z-index:251677696" from="135pt,18.75pt" to="279pt,18.75pt"/>
        </w:pict>
      </w:r>
      <w:r w:rsidRPr="00733383">
        <w:rPr>
          <w:noProof/>
        </w:rPr>
        <w:pict>
          <v:rect id="_x0000_s1031" style="position:absolute;margin-left:279pt;margin-top:.75pt;width:108.35pt;height:43.2pt;z-index:251665408;v-text-anchor:middle">
            <v:textbox style="mso-next-textbox:#_x0000_s1031">
              <w:txbxContent>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Kesiswaan</w:t>
                  </w:r>
                </w:p>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Moh. Rois, S.Pd.</w:t>
                  </w:r>
                </w:p>
              </w:txbxContent>
            </v:textbox>
          </v:rect>
        </w:pict>
      </w:r>
      <w:r w:rsidRPr="00733383">
        <w:rPr>
          <w:noProof/>
        </w:rPr>
        <w:pict>
          <v:rect id="_x0000_s1030" style="position:absolute;margin-left:26.65pt;margin-top:.3pt;width:108.35pt;height:43.2pt;z-index:251664384;v-text-anchor:middle">
            <v:textbox style="mso-next-textbox:#_x0000_s1030">
              <w:txbxContent>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Kurikulum</w:t>
                  </w:r>
                </w:p>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Jaenodin, S.Ag.</w:t>
                  </w:r>
                </w:p>
              </w:txbxContent>
            </v:textbox>
          </v:rect>
        </w:pict>
      </w:r>
      <w:r w:rsidR="000A3FDD" w:rsidRPr="008261C3">
        <w:rPr>
          <w:rFonts w:ascii="Times New Roman" w:hAnsi="Times New Roman" w:cs="Times New Roman"/>
          <w:sz w:val="24"/>
          <w:szCs w:val="24"/>
          <w:lang w:val="sv-SE"/>
        </w:rPr>
        <w:tab/>
      </w:r>
    </w:p>
    <w:p w:rsidR="000A3FDD" w:rsidRPr="008261C3" w:rsidRDefault="00733383" w:rsidP="000A3FDD">
      <w:pPr>
        <w:tabs>
          <w:tab w:val="left" w:pos="4995"/>
        </w:tabs>
        <w:spacing w:line="240" w:lineRule="auto"/>
        <w:rPr>
          <w:rFonts w:ascii="Times New Roman" w:hAnsi="Times New Roman" w:cs="Times New Roman"/>
          <w:sz w:val="24"/>
          <w:szCs w:val="24"/>
          <w:lang w:val="sv-SE"/>
        </w:rPr>
      </w:pPr>
      <w:r w:rsidRPr="00733383">
        <w:rPr>
          <w:noProof/>
        </w:rPr>
        <w:pict>
          <v:line id="_x0000_s1044" style="position:absolute;z-index:-251637760" from="135pt,1.85pt" to="279pt,1.85pt">
            <v:stroke dashstyle="dash"/>
          </v:line>
        </w:pict>
      </w:r>
    </w:p>
    <w:p w:rsidR="000A3FDD" w:rsidRPr="008261C3" w:rsidRDefault="00733383" w:rsidP="000A3FDD">
      <w:pPr>
        <w:tabs>
          <w:tab w:val="left" w:pos="4995"/>
        </w:tabs>
        <w:spacing w:line="240" w:lineRule="auto"/>
        <w:rPr>
          <w:rFonts w:ascii="Times New Roman" w:hAnsi="Times New Roman" w:cs="Times New Roman"/>
          <w:sz w:val="24"/>
          <w:szCs w:val="24"/>
          <w:lang w:val="sv-SE"/>
        </w:rPr>
      </w:pPr>
      <w:r w:rsidRPr="00733383">
        <w:rPr>
          <w:noProof/>
        </w:rPr>
        <w:pict>
          <v:rect id="_x0000_s1036" style="position:absolute;margin-left:26.65pt;margin-top:7.15pt;width:108.35pt;height:43.2pt;z-index:251670528;v-text-anchor:middle">
            <v:textbox style="mso-next-textbox:#_x0000_s1036">
              <w:txbxContent>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Kurikulum</w:t>
                  </w:r>
                </w:p>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Drs. Tri Agus Muljono</w:t>
                  </w:r>
                </w:p>
              </w:txbxContent>
            </v:textbox>
          </v:rect>
        </w:pict>
      </w:r>
    </w:p>
    <w:p w:rsidR="000A3FDD" w:rsidRPr="008261C3" w:rsidRDefault="000A3FDD" w:rsidP="000A3FDD">
      <w:pPr>
        <w:tabs>
          <w:tab w:val="left" w:pos="4995"/>
        </w:tabs>
        <w:spacing w:line="240" w:lineRule="auto"/>
        <w:rPr>
          <w:rFonts w:ascii="Times New Roman" w:hAnsi="Times New Roman" w:cs="Times New Roman"/>
          <w:sz w:val="24"/>
          <w:szCs w:val="24"/>
          <w:lang w:val="sv-SE"/>
        </w:rPr>
      </w:pPr>
    </w:p>
    <w:p w:rsidR="000A3FDD" w:rsidRPr="008261C3" w:rsidRDefault="00733383" w:rsidP="000A3FDD">
      <w:pPr>
        <w:tabs>
          <w:tab w:val="left" w:pos="4995"/>
        </w:tabs>
        <w:spacing w:line="240" w:lineRule="auto"/>
        <w:rPr>
          <w:rFonts w:ascii="Times New Roman" w:hAnsi="Times New Roman" w:cs="Times New Roman"/>
          <w:sz w:val="24"/>
          <w:szCs w:val="24"/>
          <w:lang w:val="sv-SE"/>
        </w:rPr>
      </w:pPr>
      <w:r w:rsidRPr="00733383">
        <w:rPr>
          <w:noProof/>
        </w:rPr>
        <w:pict>
          <v:rect id="_x0000_s1032" style="position:absolute;margin-left:279pt;margin-top:15.35pt;width:108.35pt;height:43.2pt;z-index:251666432;v-text-anchor:middle">
            <v:textbox style="mso-next-textbox:#_x0000_s1032">
              <w:txbxContent>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Sarana Prasarana</w:t>
                  </w:r>
                </w:p>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Siti Mauludiyah, S.Pd.</w:t>
                  </w:r>
                </w:p>
              </w:txbxContent>
            </v:textbox>
          </v:rect>
        </w:pict>
      </w:r>
      <w:r w:rsidRPr="00733383">
        <w:rPr>
          <w:noProof/>
        </w:rPr>
        <w:pict>
          <v:rect id="_x0000_s1033" style="position:absolute;margin-left:26.65pt;margin-top:13.55pt;width:108.35pt;height:43.2pt;z-index:251667456;v-text-anchor:middle">
            <v:textbox style="mso-next-textbox:#_x0000_s1033">
              <w:txbxContent>
                <w:p w:rsidR="00D749D8"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UR. Humas</w:t>
                  </w:r>
                </w:p>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Drs. Umar Maksum</w:t>
                  </w:r>
                </w:p>
              </w:txbxContent>
            </v:textbox>
          </v:rect>
        </w:pict>
      </w:r>
    </w:p>
    <w:p w:rsidR="000A3FDD" w:rsidRPr="008261C3" w:rsidRDefault="00733383" w:rsidP="000A3FDD">
      <w:pPr>
        <w:tabs>
          <w:tab w:val="left" w:pos="4995"/>
        </w:tabs>
        <w:spacing w:line="480" w:lineRule="auto"/>
        <w:rPr>
          <w:rFonts w:ascii="Times New Roman" w:hAnsi="Times New Roman" w:cs="Times New Roman"/>
          <w:sz w:val="24"/>
          <w:szCs w:val="24"/>
          <w:lang w:val="sv-SE"/>
        </w:rPr>
      </w:pPr>
      <w:r w:rsidRPr="00733383">
        <w:rPr>
          <w:noProof/>
        </w:rPr>
        <w:pict>
          <v:line id="_x0000_s1047" style="position:absolute;z-index:-251634688" from="135pt,14.65pt" to="279pt,14.65pt">
            <v:stroke dashstyle="dash"/>
          </v:line>
        </w:pict>
      </w:r>
      <w:r w:rsidRPr="00733383">
        <w:rPr>
          <w:noProof/>
        </w:rPr>
        <w:pict>
          <v:line id="_x0000_s1046" style="position:absolute;z-index:251680768" from="135pt,7.75pt" to="279pt,7.75pt"/>
        </w:pict>
      </w:r>
    </w:p>
    <w:p w:rsidR="000A3FDD" w:rsidRPr="008261C3" w:rsidRDefault="00733383" w:rsidP="000A3FDD">
      <w:pPr>
        <w:pStyle w:val="NoSpacing"/>
        <w:spacing w:line="480" w:lineRule="auto"/>
        <w:jc w:val="center"/>
        <w:rPr>
          <w:rFonts w:ascii="Times New Roman" w:hAnsi="Times New Roman" w:cs="Times New Roman"/>
          <w:b/>
          <w:bCs/>
          <w:sz w:val="24"/>
          <w:szCs w:val="24"/>
          <w:lang w:val="sv-SE"/>
        </w:rPr>
      </w:pPr>
      <w:r w:rsidRPr="00733383">
        <w:rPr>
          <w:noProof/>
        </w:rPr>
        <w:pict>
          <v:rect id="_x0000_s1034" style="position:absolute;left:0;text-align:left;margin-left:279pt;margin-top:24.15pt;width:110.25pt;height:30pt;z-index:251668480;v-text-anchor:middle">
            <v:textbox style="mso-next-textbox:#_x0000_s1034">
              <w:txbxContent>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Guru / Wali Kelas</w:t>
                  </w:r>
                </w:p>
              </w:txbxContent>
            </v:textbox>
          </v:rect>
        </w:pict>
      </w:r>
      <w:r w:rsidRPr="00733383">
        <w:rPr>
          <w:noProof/>
        </w:rPr>
        <w:pict>
          <v:rect id="_x0000_s1037" style="position:absolute;left:0;text-align:left;margin-left:27pt;margin-top:15.15pt;width:108pt;height:43.2pt;z-index:251671552;v-text-anchor:middle">
            <v:textbox style="mso-next-textbox:#_x0000_s1037">
              <w:txbxContent>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Bimb. Konseling</w:t>
                  </w:r>
                </w:p>
                <w:p w:rsidR="00D749D8" w:rsidRPr="008261C3" w:rsidRDefault="00D749D8" w:rsidP="000A3FDD">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 xml:space="preserve">Drs. Muji Santosa </w:t>
                  </w:r>
                </w:p>
              </w:txbxContent>
            </v:textbox>
          </v:rect>
        </w:pict>
      </w:r>
    </w:p>
    <w:p w:rsidR="000A3FDD" w:rsidRPr="008261C3" w:rsidRDefault="00733383" w:rsidP="000A3FDD">
      <w:pPr>
        <w:pStyle w:val="NoSpacing"/>
        <w:spacing w:line="480" w:lineRule="auto"/>
        <w:jc w:val="center"/>
        <w:rPr>
          <w:rFonts w:ascii="Times New Roman" w:hAnsi="Times New Roman" w:cs="Times New Roman"/>
          <w:b/>
          <w:bCs/>
          <w:sz w:val="24"/>
          <w:szCs w:val="24"/>
          <w:lang w:val="sv-SE"/>
        </w:rPr>
      </w:pPr>
      <w:r w:rsidRPr="00733383">
        <w:rPr>
          <w:noProof/>
        </w:rPr>
        <w:pict>
          <v:line id="_x0000_s1048" style="position:absolute;left:0;text-align:left;z-index:-251633664" from="135pt,12.45pt" to="279pt,12.45pt">
            <v:stroke dashstyle="dash"/>
          </v:line>
        </w:pict>
      </w:r>
      <w:r w:rsidRPr="00733383">
        <w:rPr>
          <w:noProof/>
        </w:rPr>
        <w:pict>
          <v:line id="_x0000_s1045" style="position:absolute;left:0;text-align:left;z-index:251679744" from="135pt,5.55pt" to="279pt,5.55pt"/>
        </w:pict>
      </w:r>
    </w:p>
    <w:p w:rsidR="000A3FDD" w:rsidRPr="008261C3" w:rsidRDefault="00733383" w:rsidP="000A3FDD">
      <w:pPr>
        <w:pStyle w:val="NoSpacing"/>
        <w:spacing w:line="480" w:lineRule="auto"/>
        <w:jc w:val="center"/>
        <w:rPr>
          <w:rFonts w:ascii="Times New Roman" w:hAnsi="Times New Roman" w:cs="Times New Roman"/>
          <w:b/>
          <w:bCs/>
          <w:sz w:val="24"/>
          <w:szCs w:val="24"/>
          <w:lang w:val="sv-SE"/>
        </w:rPr>
      </w:pPr>
      <w:r w:rsidRPr="00733383">
        <w:rPr>
          <w:noProof/>
        </w:rPr>
        <w:pict>
          <v:rect id="_x0000_s1035" style="position:absolute;left:0;text-align:left;margin-left:171pt;margin-top:13.95pt;width:70.85pt;height:30pt;z-index:251669504;v-text-anchor:middle">
            <v:textbox style="mso-next-textbox:#_x0000_s1035">
              <w:txbxContent>
                <w:p w:rsidR="00D749D8" w:rsidRPr="00D205BE" w:rsidRDefault="00D749D8" w:rsidP="000A3FDD">
                  <w:pPr>
                    <w:pStyle w:val="NoSpacing"/>
                    <w:jc w:val="center"/>
                    <w:rPr>
                      <w:rFonts w:ascii="Times New Roman" w:hAnsi="Times New Roman" w:cs="Times New Roman"/>
                      <w:sz w:val="20"/>
                      <w:szCs w:val="20"/>
                    </w:rPr>
                  </w:pPr>
                  <w:r>
                    <w:rPr>
                      <w:rFonts w:ascii="Times New Roman" w:hAnsi="Times New Roman" w:cs="Times New Roman"/>
                      <w:sz w:val="20"/>
                      <w:szCs w:val="20"/>
                    </w:rPr>
                    <w:t>Siswa</w:t>
                  </w:r>
                </w:p>
              </w:txbxContent>
            </v:textbox>
          </v:rect>
        </w:pict>
      </w:r>
    </w:p>
    <w:p w:rsidR="009E4B3F" w:rsidRPr="008261C3" w:rsidRDefault="009E4B3F" w:rsidP="000A3FDD">
      <w:pPr>
        <w:pStyle w:val="NoSpacing"/>
        <w:spacing w:line="480" w:lineRule="auto"/>
        <w:rPr>
          <w:rFonts w:ascii="Times New Roman" w:hAnsi="Times New Roman" w:cs="Times New Roman"/>
          <w:b/>
          <w:bCs/>
          <w:sz w:val="24"/>
          <w:szCs w:val="24"/>
          <w:lang w:val="sv-SE"/>
        </w:rPr>
      </w:pPr>
    </w:p>
    <w:p w:rsidR="000A3FDD" w:rsidRPr="008261C3" w:rsidRDefault="000A3FDD" w:rsidP="000A3FDD">
      <w:pPr>
        <w:pStyle w:val="NoSpacing"/>
        <w:jc w:val="center"/>
        <w:rPr>
          <w:rFonts w:ascii="Times New Roman" w:hAnsi="Times New Roman" w:cs="Times New Roman"/>
          <w:b/>
          <w:bCs/>
          <w:sz w:val="24"/>
          <w:szCs w:val="24"/>
          <w:lang w:val="sv-SE"/>
        </w:rPr>
      </w:pPr>
      <w:r w:rsidRPr="008261C3">
        <w:rPr>
          <w:rFonts w:ascii="Times New Roman" w:hAnsi="Times New Roman" w:cs="Times New Roman"/>
          <w:b/>
          <w:bCs/>
          <w:sz w:val="24"/>
          <w:szCs w:val="24"/>
          <w:lang w:val="sv-SE"/>
        </w:rPr>
        <w:t>G</w:t>
      </w:r>
      <w:r>
        <w:rPr>
          <w:rFonts w:ascii="Times New Roman" w:hAnsi="Times New Roman" w:cs="Times New Roman"/>
          <w:b/>
          <w:bCs/>
          <w:sz w:val="24"/>
          <w:szCs w:val="24"/>
          <w:lang w:val="sv-SE"/>
        </w:rPr>
        <w:t>ambar</w:t>
      </w:r>
      <w:r w:rsidRPr="008261C3">
        <w:rPr>
          <w:rFonts w:ascii="Times New Roman" w:hAnsi="Times New Roman" w:cs="Times New Roman"/>
          <w:b/>
          <w:bCs/>
          <w:sz w:val="24"/>
          <w:szCs w:val="24"/>
          <w:lang w:val="sv-SE"/>
        </w:rPr>
        <w:t xml:space="preserve"> 4.1</w:t>
      </w:r>
    </w:p>
    <w:p w:rsidR="000A3FDD" w:rsidRPr="008261C3" w:rsidRDefault="000A3FDD" w:rsidP="000A3FDD">
      <w:pPr>
        <w:pStyle w:val="NoSpacing"/>
        <w:spacing w:line="360" w:lineRule="auto"/>
        <w:rPr>
          <w:rFonts w:ascii="Times New Roman" w:hAnsi="Times New Roman" w:cs="Times New Roman"/>
          <w:sz w:val="24"/>
          <w:szCs w:val="24"/>
          <w:lang w:val="sv-SE"/>
        </w:rPr>
      </w:pPr>
      <w:r w:rsidRPr="008261C3">
        <w:rPr>
          <w:rFonts w:ascii="Times New Roman" w:hAnsi="Times New Roman" w:cs="Times New Roman"/>
          <w:b/>
          <w:bCs/>
          <w:sz w:val="24"/>
          <w:szCs w:val="24"/>
          <w:lang w:val="sv-SE"/>
        </w:rPr>
        <w:lastRenderedPageBreak/>
        <w:tab/>
      </w:r>
      <w:r w:rsidRPr="008261C3">
        <w:rPr>
          <w:rFonts w:ascii="Times New Roman" w:hAnsi="Times New Roman" w:cs="Times New Roman"/>
          <w:sz w:val="24"/>
          <w:szCs w:val="24"/>
          <w:lang w:val="sv-SE"/>
        </w:rPr>
        <w:t>Keterangan :</w:t>
      </w:r>
    </w:p>
    <w:p w:rsidR="000A3FDD" w:rsidRDefault="00733383" w:rsidP="000A3FDD">
      <w:pPr>
        <w:pStyle w:val="NoSpacing"/>
        <w:spacing w:line="360" w:lineRule="auto"/>
        <w:rPr>
          <w:rFonts w:ascii="Times New Roman" w:hAnsi="Times New Roman" w:cs="Times New Roman"/>
          <w:sz w:val="24"/>
          <w:szCs w:val="24"/>
        </w:rPr>
      </w:pPr>
      <w:r w:rsidRPr="00733383">
        <w:rPr>
          <w:noProof/>
        </w:rPr>
        <w:pict>
          <v:line id="_x0000_s1050" style="position:absolute;z-index:251684864" from="27pt,9.45pt" to="135pt,9.45pt"/>
        </w:pict>
      </w:r>
      <w:r w:rsidR="000A3FDD" w:rsidRPr="008261C3">
        <w:rPr>
          <w:rFonts w:ascii="Times New Roman" w:hAnsi="Times New Roman" w:cs="Times New Roman"/>
          <w:sz w:val="24"/>
          <w:szCs w:val="24"/>
          <w:lang w:val="sv-SE"/>
        </w:rPr>
        <w:tab/>
      </w:r>
      <w:r w:rsidR="000A3FDD" w:rsidRPr="008261C3">
        <w:rPr>
          <w:rFonts w:ascii="Times New Roman" w:hAnsi="Times New Roman" w:cs="Times New Roman"/>
          <w:sz w:val="24"/>
          <w:szCs w:val="24"/>
          <w:lang w:val="sv-SE"/>
        </w:rPr>
        <w:tab/>
      </w:r>
      <w:r w:rsidR="000A3FDD" w:rsidRPr="008261C3">
        <w:rPr>
          <w:rFonts w:ascii="Times New Roman" w:hAnsi="Times New Roman" w:cs="Times New Roman"/>
          <w:sz w:val="24"/>
          <w:szCs w:val="24"/>
          <w:lang w:val="sv-SE"/>
        </w:rPr>
        <w:tab/>
      </w:r>
      <w:r w:rsidR="000A3FDD" w:rsidRPr="008261C3">
        <w:rPr>
          <w:rFonts w:ascii="Times New Roman" w:hAnsi="Times New Roman" w:cs="Times New Roman"/>
          <w:sz w:val="24"/>
          <w:szCs w:val="24"/>
          <w:lang w:val="sv-SE"/>
        </w:rPr>
        <w:tab/>
      </w:r>
      <w:r w:rsidR="000A3FDD">
        <w:rPr>
          <w:rFonts w:ascii="Times New Roman" w:hAnsi="Times New Roman" w:cs="Times New Roman"/>
          <w:sz w:val="24"/>
          <w:szCs w:val="24"/>
        </w:rPr>
        <w:t>: Garis Koordinasi</w:t>
      </w:r>
    </w:p>
    <w:p w:rsidR="000A3FDD" w:rsidRPr="00775B94" w:rsidRDefault="00733383" w:rsidP="000A3FDD">
      <w:pPr>
        <w:pStyle w:val="NoSpacing"/>
        <w:spacing w:line="360" w:lineRule="auto"/>
        <w:rPr>
          <w:rFonts w:ascii="Times New Roman" w:hAnsi="Times New Roman" w:cs="Times New Roman"/>
          <w:sz w:val="24"/>
          <w:szCs w:val="24"/>
        </w:rPr>
      </w:pPr>
      <w:r w:rsidRPr="00733383">
        <w:rPr>
          <w:noProof/>
        </w:rPr>
        <w:pict>
          <v:line id="_x0000_s1051" style="position:absolute;z-index:251685888" from="27pt,6.75pt" to="135pt,6.75pt">
            <v:stroke dashstyle="dash"/>
          </v:line>
        </w:pict>
      </w:r>
      <w:r w:rsidR="000A3FDD">
        <w:rPr>
          <w:rFonts w:ascii="Times New Roman" w:hAnsi="Times New Roman" w:cs="Times New Roman"/>
          <w:sz w:val="24"/>
          <w:szCs w:val="24"/>
        </w:rPr>
        <w:tab/>
      </w:r>
      <w:r w:rsidR="000A3FDD">
        <w:rPr>
          <w:rFonts w:ascii="Times New Roman" w:hAnsi="Times New Roman" w:cs="Times New Roman"/>
          <w:sz w:val="24"/>
          <w:szCs w:val="24"/>
        </w:rPr>
        <w:tab/>
      </w:r>
      <w:r w:rsidR="000A3FDD">
        <w:rPr>
          <w:rFonts w:ascii="Times New Roman" w:hAnsi="Times New Roman" w:cs="Times New Roman"/>
          <w:sz w:val="24"/>
          <w:szCs w:val="24"/>
        </w:rPr>
        <w:tab/>
      </w:r>
      <w:r w:rsidR="000A3FDD">
        <w:rPr>
          <w:rFonts w:ascii="Times New Roman" w:hAnsi="Times New Roman" w:cs="Times New Roman"/>
          <w:sz w:val="24"/>
          <w:szCs w:val="24"/>
        </w:rPr>
        <w:tab/>
        <w:t>: Garis Koordinator</w:t>
      </w:r>
    </w:p>
    <w:p w:rsidR="000A3FDD" w:rsidRPr="00374DAF" w:rsidRDefault="000A3FDD" w:rsidP="009E4B3F">
      <w:pPr>
        <w:pStyle w:val="ListParagraph"/>
        <w:spacing w:line="480" w:lineRule="auto"/>
        <w:ind w:left="851" w:firstLine="850"/>
        <w:jc w:val="both"/>
        <w:rPr>
          <w:rFonts w:ascii="Times New Roman" w:hAnsi="Times New Roman" w:cs="Times New Roman"/>
          <w:sz w:val="24"/>
          <w:szCs w:val="24"/>
          <w:lang w:val="sv-SE"/>
        </w:rPr>
      </w:pPr>
      <w:r w:rsidRPr="00374DAF">
        <w:rPr>
          <w:rFonts w:ascii="Times New Roman" w:hAnsi="Times New Roman" w:cs="Times New Roman"/>
          <w:sz w:val="24"/>
          <w:szCs w:val="24"/>
          <w:lang w:val="sv-SE"/>
        </w:rPr>
        <w:t>Dari struktur organisasi di atas, didapat keterangan sebagai berikut:</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lang w:val="sv-SE"/>
        </w:rPr>
      </w:pPr>
      <w:r w:rsidRPr="00962A46">
        <w:rPr>
          <w:rFonts w:ascii="Times New Roman" w:hAnsi="Times New Roman" w:cs="Times New Roman"/>
          <w:sz w:val="24"/>
          <w:szCs w:val="24"/>
          <w:lang w:val="sv-SE"/>
        </w:rPr>
        <w:t>Kepala Sekolah</w:t>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t xml:space="preserve">: </w:t>
      </w:r>
      <w:r>
        <w:rPr>
          <w:rFonts w:ascii="Times New Roman" w:hAnsi="Times New Roman" w:cs="Times New Roman"/>
          <w:sz w:val="24"/>
          <w:szCs w:val="24"/>
          <w:lang w:val="sv-SE"/>
        </w:rPr>
        <w:t>Drs. Eko Purnomo MM</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lang w:val="sv-SE"/>
        </w:rPr>
      </w:pPr>
      <w:r w:rsidRPr="00962A46">
        <w:rPr>
          <w:rFonts w:ascii="Times New Roman" w:hAnsi="Times New Roman" w:cs="Times New Roman"/>
          <w:sz w:val="24"/>
          <w:szCs w:val="24"/>
          <w:lang w:val="sv-SE"/>
        </w:rPr>
        <w:t>Wakil Kepala Sekolah</w:t>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t>: Rudy Bastomi, S.Pd</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lang w:val="sv-SE"/>
        </w:rPr>
      </w:pPr>
      <w:r w:rsidRPr="00962A46">
        <w:rPr>
          <w:rFonts w:ascii="Times New Roman" w:hAnsi="Times New Roman" w:cs="Times New Roman"/>
          <w:sz w:val="24"/>
          <w:szCs w:val="24"/>
          <w:lang w:val="sv-SE"/>
        </w:rPr>
        <w:t xml:space="preserve">Wakil Kepala Urusan Kurikulum </w:t>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t>: Jaenodin, S.Ag.</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lang w:val="sv-SE"/>
        </w:rPr>
      </w:pPr>
      <w:r w:rsidRPr="00962A46">
        <w:rPr>
          <w:rFonts w:ascii="Times New Roman" w:hAnsi="Times New Roman" w:cs="Times New Roman"/>
          <w:sz w:val="24"/>
          <w:szCs w:val="24"/>
          <w:lang w:val="sv-SE"/>
        </w:rPr>
        <w:t>Wakil Kepala Urusan Kurikulum</w:t>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962A46">
        <w:rPr>
          <w:rFonts w:ascii="Times New Roman" w:hAnsi="Times New Roman" w:cs="Times New Roman"/>
          <w:sz w:val="24"/>
          <w:szCs w:val="24"/>
          <w:lang w:val="sv-SE"/>
        </w:rPr>
        <w:tab/>
      </w:r>
      <w:r w:rsidRPr="00C279BC">
        <w:rPr>
          <w:rFonts w:ascii="Times New Roman" w:hAnsi="Times New Roman" w:cs="Times New Roman"/>
          <w:sz w:val="24"/>
          <w:szCs w:val="24"/>
          <w:lang w:val="sv-SE"/>
        </w:rPr>
        <w:t>: Drs. Tri Agung Muljono</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rPr>
      </w:pPr>
      <w:r w:rsidRPr="00C279BC">
        <w:rPr>
          <w:rFonts w:ascii="Times New Roman" w:hAnsi="Times New Roman" w:cs="Times New Roman"/>
          <w:sz w:val="24"/>
          <w:szCs w:val="24"/>
          <w:lang w:val="sv-SE"/>
        </w:rPr>
        <w:t xml:space="preserve">Wakil Kepala Urusan Kesiswaan </w:t>
      </w:r>
      <w:r w:rsidRPr="00C279BC">
        <w:rPr>
          <w:rFonts w:ascii="Times New Roman" w:hAnsi="Times New Roman" w:cs="Times New Roman"/>
          <w:sz w:val="24"/>
          <w:szCs w:val="24"/>
          <w:lang w:val="sv-SE"/>
        </w:rPr>
        <w:tab/>
      </w:r>
      <w:r w:rsidRPr="00C279BC">
        <w:rPr>
          <w:rFonts w:ascii="Times New Roman" w:hAnsi="Times New Roman" w:cs="Times New Roman"/>
          <w:sz w:val="24"/>
          <w:szCs w:val="24"/>
          <w:lang w:val="sv-SE"/>
        </w:rPr>
        <w:tab/>
      </w:r>
      <w:r w:rsidRPr="00C279BC">
        <w:rPr>
          <w:rFonts w:ascii="Times New Roman" w:hAnsi="Times New Roman" w:cs="Times New Roman"/>
          <w:sz w:val="24"/>
          <w:szCs w:val="24"/>
          <w:lang w:val="sv-SE"/>
        </w:rPr>
        <w:tab/>
        <w:t>: Moh. .</w:t>
      </w:r>
      <w:r>
        <w:rPr>
          <w:rFonts w:ascii="Times New Roman" w:hAnsi="Times New Roman" w:cs="Times New Roman"/>
          <w:sz w:val="24"/>
          <w:szCs w:val="24"/>
          <w:lang w:val="sv-SE"/>
        </w:rPr>
        <w:t>Rais, S.Pd</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lang w:val="sv-SE"/>
        </w:rPr>
      </w:pPr>
      <w:r w:rsidRPr="00F96695">
        <w:rPr>
          <w:rFonts w:ascii="Times New Roman" w:hAnsi="Times New Roman" w:cs="Times New Roman"/>
          <w:sz w:val="24"/>
          <w:szCs w:val="24"/>
          <w:lang w:val="sv-SE"/>
        </w:rPr>
        <w:t xml:space="preserve">Wakil Kepala Urusan Sarana dan Prasarana </w:t>
      </w:r>
      <w:r w:rsidRPr="00F96695">
        <w:rPr>
          <w:rFonts w:ascii="Times New Roman" w:hAnsi="Times New Roman" w:cs="Times New Roman"/>
          <w:sz w:val="24"/>
          <w:szCs w:val="24"/>
          <w:lang w:val="sv-SE"/>
        </w:rPr>
        <w:tab/>
        <w:t xml:space="preserve">: </w:t>
      </w:r>
      <w:r>
        <w:rPr>
          <w:rFonts w:ascii="Times New Roman" w:hAnsi="Times New Roman" w:cs="Times New Roman"/>
          <w:sz w:val="24"/>
          <w:szCs w:val="24"/>
          <w:lang w:val="sv-SE"/>
        </w:rPr>
        <w:t>Siti Mauludiyah, S.Pd.</w:t>
      </w:r>
    </w:p>
    <w:p w:rsidR="000A3FDD" w:rsidRPr="00C279BC"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lang w:val="sv-SE"/>
        </w:rPr>
      </w:pPr>
      <w:r w:rsidRPr="008261C3">
        <w:rPr>
          <w:rFonts w:ascii="Times New Roman" w:hAnsi="Times New Roman" w:cs="Times New Roman"/>
          <w:sz w:val="24"/>
          <w:szCs w:val="24"/>
          <w:lang w:val="sv-SE"/>
        </w:rPr>
        <w:t xml:space="preserve">Wakil Kepala Urusan Humas </w:t>
      </w:r>
      <w:r w:rsidRPr="008261C3">
        <w:rPr>
          <w:rFonts w:ascii="Times New Roman" w:hAnsi="Times New Roman" w:cs="Times New Roman"/>
          <w:sz w:val="24"/>
          <w:szCs w:val="24"/>
          <w:lang w:val="sv-SE"/>
        </w:rPr>
        <w:tab/>
      </w:r>
      <w:r w:rsidRPr="008261C3">
        <w:rPr>
          <w:rFonts w:ascii="Times New Roman" w:hAnsi="Times New Roman" w:cs="Times New Roman"/>
          <w:sz w:val="24"/>
          <w:szCs w:val="24"/>
          <w:lang w:val="sv-SE"/>
        </w:rPr>
        <w:tab/>
      </w:r>
      <w:r w:rsidRPr="008261C3">
        <w:rPr>
          <w:rFonts w:ascii="Times New Roman" w:hAnsi="Times New Roman" w:cs="Times New Roman"/>
          <w:sz w:val="24"/>
          <w:szCs w:val="24"/>
          <w:lang w:val="sv-SE"/>
        </w:rPr>
        <w:tab/>
        <w:t xml:space="preserve">: </w:t>
      </w:r>
      <w:r>
        <w:rPr>
          <w:rFonts w:ascii="Times New Roman" w:hAnsi="Times New Roman" w:cs="Times New Roman"/>
          <w:sz w:val="24"/>
          <w:szCs w:val="24"/>
          <w:lang w:val="sv-SE"/>
        </w:rPr>
        <w:t>Drs.Umar Maksum</w:t>
      </w:r>
    </w:p>
    <w:p w:rsidR="000A3FDD" w:rsidRPr="000A3FDD" w:rsidRDefault="000A3FDD" w:rsidP="009E4B3F">
      <w:pPr>
        <w:pStyle w:val="ListParagraph"/>
        <w:numPr>
          <w:ilvl w:val="0"/>
          <w:numId w:val="5"/>
        </w:numPr>
        <w:spacing w:line="480" w:lineRule="auto"/>
        <w:ind w:left="1080" w:hanging="229"/>
        <w:contextualSpacing w:val="0"/>
        <w:jc w:val="both"/>
        <w:rPr>
          <w:rFonts w:ascii="Times New Roman" w:hAnsi="Times New Roman" w:cs="Times New Roman"/>
          <w:sz w:val="24"/>
          <w:szCs w:val="24"/>
        </w:rPr>
      </w:pPr>
      <w:r>
        <w:rPr>
          <w:rFonts w:ascii="Times New Roman" w:hAnsi="Times New Roman" w:cs="Times New Roman"/>
          <w:sz w:val="24"/>
          <w:szCs w:val="24"/>
        </w:rPr>
        <w:t>Wakil Kepala Urusan BK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sv-SE"/>
        </w:rPr>
        <w:t>Drs.</w:t>
      </w:r>
      <w:r w:rsidRPr="00806B55">
        <w:rPr>
          <w:rFonts w:ascii="Times New Roman" w:hAnsi="Times New Roman" w:cs="Times New Roman"/>
          <w:sz w:val="24"/>
          <w:szCs w:val="24"/>
          <w:lang w:val="sv-SE"/>
        </w:rPr>
        <w:t xml:space="preserve"> </w:t>
      </w:r>
      <w:r>
        <w:rPr>
          <w:rFonts w:ascii="Times New Roman" w:hAnsi="Times New Roman" w:cs="Times New Roman"/>
          <w:sz w:val="24"/>
          <w:szCs w:val="24"/>
          <w:lang w:val="sv-SE"/>
        </w:rPr>
        <w:t>Muji Santosa</w:t>
      </w:r>
    </w:p>
    <w:p w:rsidR="00B57CC5" w:rsidRDefault="00B57CC5" w:rsidP="00A70096">
      <w:pPr>
        <w:pStyle w:val="ListParagraph"/>
        <w:numPr>
          <w:ilvl w:val="0"/>
          <w:numId w:val="2"/>
        </w:numPr>
        <w:spacing w:line="480" w:lineRule="auto"/>
        <w:ind w:left="990" w:hanging="270"/>
        <w:jc w:val="both"/>
        <w:rPr>
          <w:rFonts w:ascii="Times New Roman" w:hAnsi="Times New Roman" w:cs="Times New Roman"/>
          <w:sz w:val="24"/>
          <w:szCs w:val="24"/>
        </w:rPr>
      </w:pPr>
      <w:r w:rsidRPr="00197F13">
        <w:rPr>
          <w:rFonts w:ascii="Times New Roman" w:hAnsi="Times New Roman" w:cs="Times New Roman"/>
          <w:b/>
          <w:sz w:val="24"/>
          <w:szCs w:val="24"/>
        </w:rPr>
        <w:t>Visi</w:t>
      </w:r>
      <w:r w:rsidRPr="005B2F38">
        <w:rPr>
          <w:rFonts w:ascii="Times New Roman" w:hAnsi="Times New Roman" w:cs="Times New Roman"/>
          <w:b/>
          <w:sz w:val="24"/>
          <w:szCs w:val="24"/>
        </w:rPr>
        <w:t>, misi dan tujuan UPTD SMPN 2 Sumbergempol</w:t>
      </w:r>
    </w:p>
    <w:p w:rsidR="000A3FDD" w:rsidRDefault="000A3FDD" w:rsidP="009E4B3F">
      <w:pPr>
        <w:pStyle w:val="NoSpacing"/>
        <w:numPr>
          <w:ilvl w:val="0"/>
          <w:numId w:val="6"/>
        </w:numPr>
        <w:tabs>
          <w:tab w:val="left" w:pos="1276"/>
        </w:tabs>
        <w:spacing w:line="480" w:lineRule="auto"/>
        <w:ind w:left="1080" w:hanging="87"/>
        <w:rPr>
          <w:rFonts w:ascii="Times New Roman" w:hAnsi="Times New Roman" w:cs="Times New Roman"/>
          <w:sz w:val="24"/>
          <w:szCs w:val="24"/>
        </w:rPr>
      </w:pPr>
      <w:r>
        <w:rPr>
          <w:rFonts w:ascii="Times New Roman" w:hAnsi="Times New Roman" w:cs="Times New Roman"/>
          <w:sz w:val="24"/>
          <w:szCs w:val="24"/>
        </w:rPr>
        <w:t xml:space="preserve">Visi </w:t>
      </w:r>
    </w:p>
    <w:p w:rsidR="000A3FDD" w:rsidRDefault="000A3FDD" w:rsidP="009E4B3F">
      <w:pPr>
        <w:pStyle w:val="NoSpacing"/>
        <w:tabs>
          <w:tab w:val="left" w:pos="1276"/>
        </w:tabs>
        <w:spacing w:line="480" w:lineRule="auto"/>
        <w:ind w:left="1276" w:firstLine="425"/>
        <w:rPr>
          <w:rFonts w:ascii="Times New Roman" w:hAnsi="Times New Roman" w:cs="Times New Roman"/>
          <w:sz w:val="24"/>
          <w:szCs w:val="24"/>
        </w:rPr>
      </w:pPr>
      <w:r>
        <w:rPr>
          <w:rFonts w:ascii="Times New Roman" w:hAnsi="Times New Roman" w:cs="Times New Roman"/>
          <w:sz w:val="24"/>
          <w:szCs w:val="24"/>
        </w:rPr>
        <w:t>Mencetak siswa SMPN 2, Sumbergempol, Tulungagung menjadi manusia bertaqwa, berprestasi, dan menguasai IPTEK</w:t>
      </w:r>
    </w:p>
    <w:p w:rsidR="000A3FDD" w:rsidRDefault="000A3FDD" w:rsidP="009E4B3F">
      <w:pPr>
        <w:pStyle w:val="NoSpacing"/>
        <w:numPr>
          <w:ilvl w:val="0"/>
          <w:numId w:val="6"/>
        </w:numPr>
        <w:tabs>
          <w:tab w:val="left" w:pos="1276"/>
        </w:tabs>
        <w:spacing w:line="480" w:lineRule="auto"/>
        <w:ind w:left="1080" w:hanging="87"/>
        <w:rPr>
          <w:rFonts w:ascii="Times New Roman" w:hAnsi="Times New Roman" w:cs="Times New Roman"/>
          <w:sz w:val="24"/>
          <w:szCs w:val="24"/>
        </w:rPr>
      </w:pPr>
      <w:r>
        <w:rPr>
          <w:rFonts w:ascii="Times New Roman" w:hAnsi="Times New Roman" w:cs="Times New Roman"/>
          <w:sz w:val="24"/>
          <w:szCs w:val="24"/>
        </w:rPr>
        <w:t>Misi</w:t>
      </w:r>
    </w:p>
    <w:p w:rsidR="000A3FDD" w:rsidRDefault="000A3FDD" w:rsidP="009E4B3F">
      <w:pPr>
        <w:pStyle w:val="NoSpacing"/>
        <w:numPr>
          <w:ilvl w:val="0"/>
          <w:numId w:val="7"/>
        </w:numPr>
        <w:tabs>
          <w:tab w:val="left" w:pos="1276"/>
        </w:tabs>
        <w:spacing w:line="528" w:lineRule="auto"/>
        <w:ind w:left="1701" w:hanging="425"/>
        <w:rPr>
          <w:rFonts w:ascii="Times New Roman" w:hAnsi="Times New Roman" w:cs="Times New Roman"/>
          <w:sz w:val="24"/>
          <w:szCs w:val="24"/>
        </w:rPr>
      </w:pPr>
      <w:r>
        <w:rPr>
          <w:rFonts w:ascii="Times New Roman" w:hAnsi="Times New Roman" w:cs="Times New Roman"/>
          <w:sz w:val="24"/>
          <w:szCs w:val="24"/>
        </w:rPr>
        <w:t>Mencetak siswa yang berkualitas dalam bidang ilmu pengetahuan</w:t>
      </w:r>
    </w:p>
    <w:p w:rsidR="000A3FDD" w:rsidRPr="00F96695" w:rsidRDefault="000A3FDD" w:rsidP="00D15543">
      <w:pPr>
        <w:pStyle w:val="NoSpacing"/>
        <w:numPr>
          <w:ilvl w:val="0"/>
          <w:numId w:val="7"/>
        </w:numPr>
        <w:tabs>
          <w:tab w:val="left" w:pos="1080"/>
        </w:tabs>
        <w:spacing w:line="528" w:lineRule="auto"/>
        <w:ind w:left="1701" w:hanging="425"/>
        <w:rPr>
          <w:rFonts w:ascii="Times New Roman" w:hAnsi="Times New Roman" w:cs="Times New Roman"/>
          <w:sz w:val="24"/>
          <w:szCs w:val="24"/>
          <w:lang w:val="nb-NO"/>
        </w:rPr>
      </w:pPr>
      <w:r w:rsidRPr="00F96695">
        <w:rPr>
          <w:rFonts w:ascii="Times New Roman" w:hAnsi="Times New Roman" w:cs="Times New Roman"/>
          <w:sz w:val="24"/>
          <w:szCs w:val="24"/>
          <w:lang w:val="nb-NO"/>
        </w:rPr>
        <w:lastRenderedPageBreak/>
        <w:t>M</w:t>
      </w:r>
      <w:r w:rsidR="00D15543">
        <w:rPr>
          <w:rFonts w:ascii="Times New Roman" w:hAnsi="Times New Roman" w:cs="Times New Roman"/>
          <w:sz w:val="24"/>
          <w:szCs w:val="24"/>
          <w:lang w:val="nb-NO"/>
        </w:rPr>
        <w:t>e</w:t>
      </w:r>
      <w:r w:rsidRPr="00F96695">
        <w:rPr>
          <w:rFonts w:ascii="Times New Roman" w:hAnsi="Times New Roman" w:cs="Times New Roman"/>
          <w:sz w:val="24"/>
          <w:szCs w:val="24"/>
          <w:lang w:val="nb-NO"/>
        </w:rPr>
        <w:t>ncetak siswa yang menguasai ilmu pengetahuan dan teknologi modern</w:t>
      </w:r>
    </w:p>
    <w:p w:rsidR="000A3FDD" w:rsidRPr="00F96695" w:rsidRDefault="000A3FDD" w:rsidP="00D15543">
      <w:pPr>
        <w:pStyle w:val="NoSpacing"/>
        <w:numPr>
          <w:ilvl w:val="0"/>
          <w:numId w:val="7"/>
        </w:numPr>
        <w:tabs>
          <w:tab w:val="left" w:pos="1080"/>
        </w:tabs>
        <w:spacing w:line="528" w:lineRule="auto"/>
        <w:ind w:left="1701" w:hanging="425"/>
        <w:rPr>
          <w:rFonts w:ascii="Times New Roman" w:hAnsi="Times New Roman" w:cs="Times New Roman"/>
          <w:sz w:val="24"/>
          <w:szCs w:val="24"/>
          <w:lang w:val="sv-SE"/>
        </w:rPr>
      </w:pPr>
      <w:r w:rsidRPr="00F96695">
        <w:rPr>
          <w:rFonts w:ascii="Times New Roman" w:hAnsi="Times New Roman" w:cs="Times New Roman"/>
          <w:sz w:val="24"/>
          <w:szCs w:val="24"/>
          <w:lang w:val="sv-SE"/>
        </w:rPr>
        <w:t>Mencetak siswa berbudi luhur berdasarkan agama Islam</w:t>
      </w:r>
    </w:p>
    <w:p w:rsidR="000A3FDD" w:rsidRPr="00F96695" w:rsidRDefault="000A3FDD" w:rsidP="00D15543">
      <w:pPr>
        <w:pStyle w:val="NoSpacing"/>
        <w:numPr>
          <w:ilvl w:val="0"/>
          <w:numId w:val="7"/>
        </w:numPr>
        <w:tabs>
          <w:tab w:val="left" w:pos="1080"/>
        </w:tabs>
        <w:spacing w:line="528" w:lineRule="auto"/>
        <w:ind w:left="1701" w:hanging="425"/>
        <w:rPr>
          <w:rFonts w:ascii="Times New Roman" w:hAnsi="Times New Roman" w:cs="Times New Roman"/>
          <w:sz w:val="24"/>
          <w:szCs w:val="24"/>
          <w:lang w:val="sv-SE"/>
        </w:rPr>
      </w:pPr>
      <w:r w:rsidRPr="00F96695">
        <w:rPr>
          <w:rFonts w:ascii="Times New Roman" w:hAnsi="Times New Roman" w:cs="Times New Roman"/>
          <w:sz w:val="24"/>
          <w:szCs w:val="24"/>
          <w:lang w:val="sv-SE"/>
        </w:rPr>
        <w:t>Mencetak siswa tertib beribadah kepada Allah SWT sesuai dengan ajaran Islam</w:t>
      </w:r>
    </w:p>
    <w:p w:rsidR="000A3FDD" w:rsidRDefault="000A3FDD" w:rsidP="00D15543">
      <w:pPr>
        <w:pStyle w:val="NoSpacing"/>
        <w:numPr>
          <w:ilvl w:val="0"/>
          <w:numId w:val="6"/>
        </w:numPr>
        <w:tabs>
          <w:tab w:val="left" w:pos="1080"/>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Tujuan </w:t>
      </w:r>
    </w:p>
    <w:p w:rsidR="000A3FDD" w:rsidRDefault="000A3FDD" w:rsidP="00D15543">
      <w:pPr>
        <w:pStyle w:val="NoSpacing"/>
        <w:numPr>
          <w:ilvl w:val="0"/>
          <w:numId w:val="8"/>
        </w:numPr>
        <w:tabs>
          <w:tab w:val="left" w:pos="1080"/>
        </w:tabs>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Peningkatan hasil belajar siswa</w:t>
      </w:r>
    </w:p>
    <w:p w:rsidR="000A3FDD" w:rsidRDefault="000A3FDD" w:rsidP="00D15543">
      <w:pPr>
        <w:pStyle w:val="NoSpacing"/>
        <w:numPr>
          <w:ilvl w:val="0"/>
          <w:numId w:val="8"/>
        </w:numPr>
        <w:tabs>
          <w:tab w:val="left" w:pos="1080"/>
        </w:tabs>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Terampil mengerjakan sesuatu yang baik dan bermanfaat berdasarkan ilmu pengetahuan dan teknologi</w:t>
      </w:r>
    </w:p>
    <w:p w:rsidR="000A3FDD" w:rsidRDefault="000A3FDD" w:rsidP="00D15543">
      <w:pPr>
        <w:pStyle w:val="NoSpacing"/>
        <w:numPr>
          <w:ilvl w:val="0"/>
          <w:numId w:val="8"/>
        </w:numPr>
        <w:tabs>
          <w:tab w:val="left" w:pos="1080"/>
        </w:tabs>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Peningkatan tata krama yang baik dalam tingkah laku dan tutur kata sesuai dengan ajaran Islam dalam hubungannya dengan kholiq dan sesama makhluk.</w:t>
      </w:r>
    </w:p>
    <w:p w:rsidR="0098122B" w:rsidRPr="000A3FDD" w:rsidRDefault="000A3FDD" w:rsidP="00D15543">
      <w:pPr>
        <w:pStyle w:val="NoSpacing"/>
        <w:numPr>
          <w:ilvl w:val="0"/>
          <w:numId w:val="8"/>
        </w:numPr>
        <w:tabs>
          <w:tab w:val="left" w:pos="1080"/>
        </w:tabs>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Peningkatan keimanan yang lebih sempurna untuk mencapai sifat taqwa yang lebih tinggi dan sempurna yang akhirnya mencapai insan kamil.</w:t>
      </w:r>
    </w:p>
    <w:p w:rsidR="001C2E56" w:rsidRPr="00CE08A1" w:rsidRDefault="000E351E" w:rsidP="00D15543">
      <w:pPr>
        <w:pStyle w:val="ListParagraph"/>
        <w:numPr>
          <w:ilvl w:val="0"/>
          <w:numId w:val="1"/>
        </w:numPr>
        <w:spacing w:line="480" w:lineRule="auto"/>
        <w:ind w:left="709" w:hanging="349"/>
        <w:jc w:val="both"/>
        <w:rPr>
          <w:rFonts w:ascii="Times New Roman" w:hAnsi="Times New Roman" w:cs="Times New Roman"/>
          <w:b/>
          <w:sz w:val="24"/>
          <w:szCs w:val="24"/>
        </w:rPr>
      </w:pPr>
      <w:r w:rsidRPr="00CE08A1">
        <w:rPr>
          <w:rFonts w:ascii="Times New Roman" w:hAnsi="Times New Roman" w:cs="Times New Roman"/>
          <w:b/>
          <w:sz w:val="24"/>
          <w:szCs w:val="24"/>
        </w:rPr>
        <w:t>Penyajian data hasil penelitian</w:t>
      </w:r>
    </w:p>
    <w:p w:rsidR="001C2E56" w:rsidRPr="001C2E56" w:rsidRDefault="001C2E56" w:rsidP="00D15543">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rangka menyelesaikan permasalahan penelitian sebagaimana telah dikemukakan dalam rumusan </w:t>
      </w:r>
      <w:proofErr w:type="gramStart"/>
      <w:r>
        <w:rPr>
          <w:rFonts w:ascii="Times New Roman" w:hAnsi="Times New Roman" w:cs="Times New Roman"/>
          <w:sz w:val="24"/>
          <w:szCs w:val="24"/>
        </w:rPr>
        <w:t>masalah  dimuka</w:t>
      </w:r>
      <w:proofErr w:type="gramEnd"/>
      <w:r>
        <w:rPr>
          <w:rFonts w:ascii="Times New Roman" w:hAnsi="Times New Roman" w:cs="Times New Roman"/>
          <w:sz w:val="24"/>
          <w:szCs w:val="24"/>
        </w:rPr>
        <w:t>, penulis memberikan beberapa metode dengan tujuan untuk mendapatkan data penelitian yang dilakukan pada UPTD SMPN 2 Sumbergempol</w:t>
      </w:r>
      <w:r w:rsidR="00825570">
        <w:rPr>
          <w:rFonts w:ascii="Times New Roman" w:hAnsi="Times New Roman" w:cs="Times New Roman"/>
          <w:sz w:val="24"/>
          <w:szCs w:val="24"/>
        </w:rPr>
        <w:t>.</w:t>
      </w:r>
      <w:r>
        <w:rPr>
          <w:rFonts w:ascii="Times New Roman" w:hAnsi="Times New Roman" w:cs="Times New Roman"/>
          <w:sz w:val="24"/>
          <w:szCs w:val="24"/>
        </w:rPr>
        <w:t xml:space="preserve"> </w:t>
      </w:r>
    </w:p>
    <w:p w:rsidR="001C2E56" w:rsidRDefault="001C2E56" w:rsidP="00D15543">
      <w:pPr>
        <w:pStyle w:val="ListParagraph"/>
        <w:spacing w:line="48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Data dalam penelitian ini diperoleh peneliti melalui beberapa metode, yaitu metode observasi, metode interview, </w:t>
      </w:r>
      <w:r w:rsidR="00825570">
        <w:rPr>
          <w:rFonts w:asciiTheme="majorBidi" w:hAnsiTheme="majorBidi" w:cstheme="majorBidi"/>
          <w:sz w:val="24"/>
          <w:szCs w:val="24"/>
        </w:rPr>
        <w:t xml:space="preserve">dan </w:t>
      </w:r>
      <w:r>
        <w:rPr>
          <w:rFonts w:asciiTheme="majorBidi" w:hAnsiTheme="majorBidi" w:cstheme="majorBidi"/>
          <w:sz w:val="24"/>
          <w:szCs w:val="24"/>
        </w:rPr>
        <w:t>metode tes</w:t>
      </w:r>
      <w:r w:rsidR="00825570">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observasi digunakan oleh peneliti untuk mengamati kondisi sekolah.</w:t>
      </w:r>
      <w:proofErr w:type="gramEnd"/>
      <w:r>
        <w:rPr>
          <w:rFonts w:asciiTheme="majorBidi" w:hAnsiTheme="majorBidi" w:cstheme="majorBidi"/>
          <w:sz w:val="24"/>
          <w:szCs w:val="24"/>
        </w:rPr>
        <w:t xml:space="preserve"> Metode interview digunakan untuk mengetahui sejarah berdirinya sekolah,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pendiri dan </w:t>
      </w:r>
      <w:r w:rsidR="00825570">
        <w:rPr>
          <w:rFonts w:asciiTheme="majorBidi" w:hAnsiTheme="majorBidi" w:cstheme="majorBidi"/>
          <w:sz w:val="24"/>
          <w:szCs w:val="24"/>
        </w:rPr>
        <w:t>nama-nama kepala SMP</w:t>
      </w:r>
      <w:r w:rsidR="000A2E99">
        <w:rPr>
          <w:rFonts w:asciiTheme="majorBidi" w:hAnsiTheme="majorBidi" w:cstheme="majorBidi"/>
          <w:sz w:val="24"/>
          <w:szCs w:val="24"/>
        </w:rPr>
        <w:t>N</w:t>
      </w:r>
      <w:r>
        <w:rPr>
          <w:rFonts w:asciiTheme="majorBidi" w:hAnsiTheme="majorBidi" w:cstheme="majorBidi"/>
          <w:sz w:val="24"/>
          <w:szCs w:val="24"/>
        </w:rPr>
        <w:t xml:space="preserve">. </w:t>
      </w:r>
      <w:proofErr w:type="gramStart"/>
      <w:r w:rsidR="001922FF">
        <w:rPr>
          <w:rFonts w:asciiTheme="majorBidi" w:hAnsiTheme="majorBidi" w:cstheme="majorBidi"/>
          <w:sz w:val="24"/>
          <w:szCs w:val="24"/>
        </w:rPr>
        <w:t>2 Sumbergempol Tulungagung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Metode tes digunakan peneliti untuk mengetahui </w:t>
      </w:r>
      <w:r w:rsidR="00CE08A1">
        <w:rPr>
          <w:rFonts w:asciiTheme="majorBidi" w:hAnsiTheme="majorBidi" w:cstheme="majorBidi"/>
          <w:sz w:val="24"/>
          <w:szCs w:val="24"/>
        </w:rPr>
        <w:t xml:space="preserve">korelasi pemahaman siswa tentang sudut dan garis dengan penyelesaian soal segi empat pada siswa </w:t>
      </w:r>
      <w:r>
        <w:rPr>
          <w:rFonts w:asciiTheme="majorBidi" w:hAnsiTheme="majorBidi" w:cstheme="majorBidi"/>
          <w:sz w:val="24"/>
          <w:szCs w:val="24"/>
        </w:rPr>
        <w:t>kel</w:t>
      </w:r>
      <w:r w:rsidR="00825570">
        <w:rPr>
          <w:rFonts w:asciiTheme="majorBidi" w:hAnsiTheme="majorBidi" w:cstheme="majorBidi"/>
          <w:sz w:val="24"/>
          <w:szCs w:val="24"/>
        </w:rPr>
        <w:t>as VII SMPN 2 Sumbergempol Tulungagung.</w:t>
      </w:r>
      <w:proofErr w:type="gramEnd"/>
    </w:p>
    <w:p w:rsidR="000A2E99" w:rsidRDefault="000A2E99" w:rsidP="00D15543">
      <w:pPr>
        <w:pStyle w:val="ListParagraph"/>
        <w:spacing w:line="480" w:lineRule="auto"/>
        <w:ind w:firstLine="698"/>
        <w:jc w:val="both"/>
        <w:rPr>
          <w:rFonts w:asciiTheme="majorBidi" w:hAnsiTheme="majorBidi" w:cstheme="majorBidi"/>
          <w:sz w:val="24"/>
          <w:szCs w:val="24"/>
        </w:rPr>
      </w:pPr>
      <w:proofErr w:type="gramStart"/>
      <w:r>
        <w:rPr>
          <w:rFonts w:asciiTheme="majorBidi" w:hAnsiTheme="majorBidi" w:cstheme="majorBidi"/>
          <w:sz w:val="24"/>
          <w:szCs w:val="24"/>
        </w:rPr>
        <w:t>Data yang disajikan dalam penelitian ini adalah data yang berkaitan dengan variabel-variabel yang diteliti yaitu data nilai tes pemahaman sudut dan garis dengan penyelesaian soal segi empat.</w:t>
      </w:r>
      <w:proofErr w:type="gramEnd"/>
    </w:p>
    <w:p w:rsidR="00576802" w:rsidRDefault="00576802" w:rsidP="00D15543">
      <w:pPr>
        <w:pStyle w:val="ListParagraph"/>
        <w:spacing w:after="0" w:line="480" w:lineRule="auto"/>
        <w:ind w:left="709" w:firstLine="709"/>
        <w:contextualSpacing w:val="0"/>
        <w:jc w:val="both"/>
        <w:rPr>
          <w:rFonts w:asciiTheme="majorBidi" w:hAnsiTheme="majorBidi" w:cstheme="majorBidi"/>
          <w:sz w:val="24"/>
          <w:szCs w:val="24"/>
        </w:rPr>
      </w:pPr>
      <w:r>
        <w:rPr>
          <w:rFonts w:asciiTheme="majorBidi" w:hAnsiTheme="majorBidi" w:cstheme="majorBidi"/>
          <w:sz w:val="24"/>
          <w:szCs w:val="24"/>
        </w:rPr>
        <w:t xml:space="preserve">Berkaitan dengan metode tes, dalam hal ini peneliti memberikan tes berupa 5 soal uraian mengenai pokok bahasan sudut dan garis dan 5 soal uraian lagi mengenai pokok bahasan segi </w:t>
      </w:r>
      <w:proofErr w:type="gramStart"/>
      <w:r>
        <w:rPr>
          <w:rFonts w:asciiTheme="majorBidi" w:hAnsiTheme="majorBidi" w:cstheme="majorBidi"/>
          <w:sz w:val="24"/>
          <w:szCs w:val="24"/>
        </w:rPr>
        <w:t>empat  yang</w:t>
      </w:r>
      <w:proofErr w:type="gramEnd"/>
      <w:r>
        <w:rPr>
          <w:rFonts w:asciiTheme="majorBidi" w:hAnsiTheme="majorBidi" w:cstheme="majorBidi"/>
          <w:sz w:val="24"/>
          <w:szCs w:val="24"/>
        </w:rPr>
        <w:t xml:space="preserve"> telah diuji tingkat validitas dan reliabilitasnya kepada sampel penelitian, yaitu kelas VII C sebagai untuk mengetahui sampai dimana pemahaman siswa pada pokok bahasan sudut dan garis untuk memudahkan siswa dalam menyelesaikan soal segi empat tersebut. Adapun hasil tes dari kedua sud pokok </w:t>
      </w:r>
      <w:proofErr w:type="gramStart"/>
      <w:r>
        <w:rPr>
          <w:rFonts w:asciiTheme="majorBidi" w:hAnsiTheme="majorBidi" w:cstheme="majorBidi"/>
          <w:sz w:val="24"/>
          <w:szCs w:val="24"/>
        </w:rPr>
        <w:t>bahasan  tersebut</w:t>
      </w:r>
      <w:proofErr w:type="gramEnd"/>
      <w:r>
        <w:rPr>
          <w:rFonts w:asciiTheme="majorBidi" w:hAnsiTheme="majorBidi" w:cstheme="majorBidi"/>
          <w:sz w:val="24"/>
          <w:szCs w:val="24"/>
        </w:rPr>
        <w:t xml:space="preserve"> sebagaimana terlihat pada tabel berikut.</w:t>
      </w:r>
    </w:p>
    <w:p w:rsidR="004F0A20" w:rsidRDefault="004F0A20" w:rsidP="004F0A20">
      <w:pPr>
        <w:pStyle w:val="ListParagraph"/>
        <w:spacing w:after="0" w:line="480" w:lineRule="auto"/>
        <w:ind w:left="851" w:firstLine="851"/>
        <w:contextualSpacing w:val="0"/>
        <w:jc w:val="center"/>
        <w:rPr>
          <w:rFonts w:asciiTheme="majorBidi" w:hAnsiTheme="majorBidi" w:cstheme="majorBidi"/>
          <w:b/>
          <w:sz w:val="24"/>
          <w:szCs w:val="24"/>
        </w:rPr>
      </w:pPr>
    </w:p>
    <w:p w:rsidR="00BA4A30" w:rsidRPr="004F0A20" w:rsidRDefault="00BA4A30" w:rsidP="004F0A20">
      <w:pPr>
        <w:pStyle w:val="ListParagraph"/>
        <w:spacing w:after="0" w:line="480" w:lineRule="auto"/>
        <w:ind w:left="851" w:firstLine="851"/>
        <w:contextualSpacing w:val="0"/>
        <w:jc w:val="center"/>
        <w:rPr>
          <w:rFonts w:asciiTheme="majorBidi" w:hAnsiTheme="majorBidi" w:cstheme="majorBidi"/>
          <w:b/>
          <w:sz w:val="24"/>
          <w:szCs w:val="24"/>
        </w:rPr>
      </w:pPr>
    </w:p>
    <w:p w:rsidR="00576802" w:rsidRDefault="004F0A20" w:rsidP="00F70970">
      <w:pPr>
        <w:pStyle w:val="ListParagraph"/>
        <w:ind w:left="2410" w:hanging="1134"/>
        <w:jc w:val="both"/>
        <w:rPr>
          <w:rFonts w:ascii="Times New Roman" w:hAnsi="Times New Roman" w:cs="Times New Roman"/>
          <w:b/>
          <w:sz w:val="24"/>
          <w:szCs w:val="24"/>
        </w:rPr>
      </w:pPr>
      <w:proofErr w:type="gramStart"/>
      <w:r w:rsidRPr="004F0A20">
        <w:rPr>
          <w:rFonts w:ascii="Times New Roman" w:hAnsi="Times New Roman" w:cs="Times New Roman"/>
          <w:b/>
          <w:sz w:val="24"/>
          <w:szCs w:val="24"/>
        </w:rPr>
        <w:lastRenderedPageBreak/>
        <w:t>Table 4.</w:t>
      </w:r>
      <w:r w:rsidR="00F70970">
        <w:rPr>
          <w:rFonts w:ascii="Times New Roman" w:hAnsi="Times New Roman" w:cs="Times New Roman"/>
          <w:b/>
          <w:sz w:val="24"/>
          <w:szCs w:val="24"/>
        </w:rPr>
        <w:t xml:space="preserve">4 Hasil </w:t>
      </w:r>
      <w:r>
        <w:rPr>
          <w:rFonts w:ascii="Times New Roman" w:hAnsi="Times New Roman" w:cs="Times New Roman"/>
          <w:b/>
          <w:sz w:val="24"/>
          <w:szCs w:val="24"/>
        </w:rPr>
        <w:t>tes tenteng pemahaman sudut dan garis(x) dan penyelesaian soal segi empat(Y) SMP Negeri 2 Sumbergempol.</w:t>
      </w:r>
      <w:proofErr w:type="gramEnd"/>
    </w:p>
    <w:tbl>
      <w:tblPr>
        <w:tblStyle w:val="TableGrid"/>
        <w:tblW w:w="7737" w:type="dxa"/>
        <w:tblInd w:w="720" w:type="dxa"/>
        <w:tblLayout w:type="fixed"/>
        <w:tblLook w:val="04A0"/>
      </w:tblPr>
      <w:tblGrid>
        <w:gridCol w:w="664"/>
        <w:gridCol w:w="1985"/>
        <w:gridCol w:w="2551"/>
        <w:gridCol w:w="2537"/>
      </w:tblGrid>
      <w:tr w:rsidR="00D749D8" w:rsidTr="004C757F">
        <w:tc>
          <w:tcPr>
            <w:tcW w:w="664" w:type="dxa"/>
          </w:tcPr>
          <w:p w:rsidR="00D749D8" w:rsidRPr="00F70970" w:rsidRDefault="00D749D8" w:rsidP="004C757F">
            <w:pPr>
              <w:pStyle w:val="ListParagraph"/>
              <w:ind w:left="0"/>
              <w:jc w:val="center"/>
              <w:rPr>
                <w:rFonts w:ascii="Times New Roman" w:hAnsi="Times New Roman" w:cs="Times New Roman"/>
                <w:b/>
                <w:sz w:val="24"/>
                <w:szCs w:val="24"/>
              </w:rPr>
            </w:pPr>
            <w:r w:rsidRPr="00F70970">
              <w:rPr>
                <w:rFonts w:ascii="Times New Roman" w:hAnsi="Times New Roman" w:cs="Times New Roman"/>
                <w:b/>
                <w:sz w:val="24"/>
                <w:szCs w:val="24"/>
              </w:rPr>
              <w:t>No</w:t>
            </w:r>
          </w:p>
        </w:tc>
        <w:tc>
          <w:tcPr>
            <w:tcW w:w="1985" w:type="dxa"/>
          </w:tcPr>
          <w:p w:rsidR="00D749D8" w:rsidRPr="004C757F" w:rsidRDefault="00D749D8" w:rsidP="004C757F">
            <w:pPr>
              <w:pStyle w:val="ListParagraph"/>
              <w:ind w:left="0"/>
              <w:jc w:val="center"/>
              <w:rPr>
                <w:rFonts w:ascii="Times New Roman" w:hAnsi="Times New Roman" w:cs="Times New Roman"/>
                <w:b/>
                <w:lang w:val="id-ID"/>
              </w:rPr>
            </w:pPr>
            <w:r w:rsidRPr="004C757F">
              <w:rPr>
                <w:rFonts w:ascii="Times New Roman" w:hAnsi="Times New Roman" w:cs="Times New Roman"/>
                <w:b/>
                <w:lang w:val="id-ID"/>
              </w:rPr>
              <w:t xml:space="preserve">Nama </w:t>
            </w:r>
          </w:p>
        </w:tc>
        <w:tc>
          <w:tcPr>
            <w:tcW w:w="2551" w:type="dxa"/>
          </w:tcPr>
          <w:p w:rsidR="00D749D8" w:rsidRPr="004C757F" w:rsidRDefault="00D749D8" w:rsidP="004C757F">
            <w:pPr>
              <w:pStyle w:val="ListParagraph"/>
              <w:ind w:left="0"/>
              <w:jc w:val="center"/>
              <w:rPr>
                <w:rFonts w:ascii="Times New Roman" w:hAnsi="Times New Roman" w:cs="Times New Roman"/>
                <w:b/>
              </w:rPr>
            </w:pPr>
            <w:r w:rsidRPr="004C757F">
              <w:rPr>
                <w:rFonts w:ascii="Times New Roman" w:hAnsi="Times New Roman" w:cs="Times New Roman"/>
                <w:b/>
              </w:rPr>
              <w:t>Pemahaman sudut dan garis(X)</w:t>
            </w:r>
          </w:p>
        </w:tc>
        <w:tc>
          <w:tcPr>
            <w:tcW w:w="2537" w:type="dxa"/>
          </w:tcPr>
          <w:p w:rsidR="00D749D8" w:rsidRPr="004C757F" w:rsidRDefault="00D749D8" w:rsidP="004C757F">
            <w:pPr>
              <w:pStyle w:val="ListParagraph"/>
              <w:ind w:left="0"/>
              <w:jc w:val="center"/>
              <w:rPr>
                <w:rFonts w:ascii="Times New Roman" w:hAnsi="Times New Roman" w:cs="Times New Roman"/>
                <w:b/>
              </w:rPr>
            </w:pPr>
            <w:r w:rsidRPr="004C757F">
              <w:rPr>
                <w:rFonts w:ascii="Times New Roman" w:hAnsi="Times New Roman" w:cs="Times New Roman"/>
                <w:b/>
              </w:rPr>
              <w:t>Penyelesaian soal segiempat(Y)</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D749D8" w:rsidRPr="00D749D8" w:rsidRDefault="00D749D8" w:rsidP="004C757F">
            <w:pPr>
              <w:pStyle w:val="ListParagraph"/>
              <w:ind w:left="0"/>
              <w:jc w:val="center"/>
              <w:rPr>
                <w:rFonts w:ascii="Times New Roman" w:hAnsi="Times New Roman" w:cs="Times New Roman"/>
                <w:sz w:val="24"/>
                <w:szCs w:val="24"/>
              </w:rPr>
            </w:pPr>
          </w:p>
        </w:tc>
        <w:tc>
          <w:tcPr>
            <w:tcW w:w="2551"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37"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ABDUL R</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66</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ANI MISTA L</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DEFI TIANA S</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67</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DICKY ARI W</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66</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FANI DELVA P</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FARIDH F</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71</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FIKA YULIA A</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82</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FIRDA M DEWI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87</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HEFI LESTARI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93</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97</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HEGAR R P</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83</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KIKI W</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MELISA H</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92</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MISBAHUL B</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92</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M DENDI P</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M AHYAR R</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76</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83</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M FEISAL D</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69</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NIMAS AYU R</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53</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66</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NOVAN AJI S</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98</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NOVI ALFIANI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100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NNUGROHO D R</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97</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99</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OKY AFANDI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PUTRI I DEWI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91</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RENNY K D W</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86</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89</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RICA Y UMAMI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77</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RIKA RAHAYU</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RIO P PUTRA</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67</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73</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SELA AGUSTINA</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79</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SUDARMAJI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94</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97</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SULUNG B</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SUPRIYADI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100</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SUPRIONO</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96</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98</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TRI SUSANTI</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94</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WAHYU P</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90</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WAHYU S B</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85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91</w:t>
            </w:r>
          </w:p>
        </w:tc>
      </w:tr>
      <w:tr w:rsidR="00D749D8" w:rsidTr="004C757F">
        <w:tc>
          <w:tcPr>
            <w:tcW w:w="664" w:type="dxa"/>
          </w:tcPr>
          <w:p w:rsidR="00D749D8" w:rsidRDefault="00D749D8" w:rsidP="004C757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985" w:type="dxa"/>
          </w:tcPr>
          <w:p w:rsidR="00D749D8" w:rsidRPr="00D749D8" w:rsidRDefault="00D749D8" w:rsidP="004C757F">
            <w:pPr>
              <w:spacing w:line="276" w:lineRule="auto"/>
              <w:contextualSpacing/>
              <w:rPr>
                <w:rFonts w:ascii="Times New Roman" w:hAnsi="Times New Roman" w:cs="Times New Roman"/>
              </w:rPr>
            </w:pPr>
            <w:r w:rsidRPr="00D749D8">
              <w:rPr>
                <w:rFonts w:ascii="Times New Roman" w:hAnsi="Times New Roman" w:cs="Times New Roman"/>
              </w:rPr>
              <w:t>YUYUN E</w:t>
            </w:r>
          </w:p>
        </w:tc>
        <w:tc>
          <w:tcPr>
            <w:tcW w:w="2551"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95</w:t>
            </w:r>
          </w:p>
        </w:tc>
        <w:tc>
          <w:tcPr>
            <w:tcW w:w="2537" w:type="dxa"/>
            <w:vAlign w:val="bottom"/>
          </w:tcPr>
          <w:p w:rsidR="00D749D8" w:rsidRPr="00D749D8" w:rsidRDefault="00D749D8" w:rsidP="004C757F">
            <w:pPr>
              <w:spacing w:line="276" w:lineRule="auto"/>
              <w:contextualSpacing/>
              <w:jc w:val="center"/>
              <w:rPr>
                <w:rFonts w:ascii="Times New Roman" w:hAnsi="Times New Roman" w:cs="Times New Roman"/>
                <w:color w:val="000000"/>
              </w:rPr>
            </w:pPr>
            <w:r w:rsidRPr="00D749D8">
              <w:rPr>
                <w:rFonts w:ascii="Times New Roman" w:hAnsi="Times New Roman" w:cs="Times New Roman"/>
                <w:color w:val="000000"/>
              </w:rPr>
              <w:t>99</w:t>
            </w:r>
          </w:p>
        </w:tc>
      </w:tr>
    </w:tbl>
    <w:p w:rsidR="000E351E" w:rsidRPr="00BA4A30" w:rsidRDefault="000E351E" w:rsidP="00BA4A30">
      <w:pPr>
        <w:pStyle w:val="ListParagraph"/>
        <w:numPr>
          <w:ilvl w:val="0"/>
          <w:numId w:val="1"/>
        </w:numPr>
        <w:spacing w:line="480" w:lineRule="auto"/>
        <w:jc w:val="both"/>
        <w:rPr>
          <w:rFonts w:ascii="Times New Roman" w:hAnsi="Times New Roman" w:cs="Times New Roman"/>
          <w:b/>
          <w:sz w:val="24"/>
          <w:szCs w:val="24"/>
        </w:rPr>
      </w:pPr>
      <w:r w:rsidRPr="00BA4A30">
        <w:rPr>
          <w:rFonts w:ascii="Times New Roman" w:hAnsi="Times New Roman" w:cs="Times New Roman"/>
          <w:b/>
          <w:sz w:val="24"/>
          <w:szCs w:val="24"/>
        </w:rPr>
        <w:t xml:space="preserve">Analisis data dan uji signifikan </w:t>
      </w:r>
    </w:p>
    <w:p w:rsidR="00EA5F9D" w:rsidRDefault="00B10136" w:rsidP="00D15543">
      <w:pPr>
        <w:pStyle w:val="ListParagraph"/>
        <w:spacing w:line="48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t>Data penelitian yang telah disebutkan diatas merupakan data yang masih kasar.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Sekalian jelas, namun masih sulit untuk dipahami.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mudah dipahami maka data tersebut harus diolah dan dianalisis.</w:t>
      </w:r>
      <w:proofErr w:type="gramEnd"/>
    </w:p>
    <w:p w:rsidR="00B10136" w:rsidRDefault="00B10136" w:rsidP="00D15543">
      <w:pPr>
        <w:pStyle w:val="ListParagraph"/>
        <w:spacing w:line="480" w:lineRule="auto"/>
        <w:ind w:firstLine="698"/>
        <w:jc w:val="both"/>
        <w:rPr>
          <w:rFonts w:ascii="Times New Roman" w:hAnsi="Times New Roman"/>
          <w:sz w:val="24"/>
          <w:szCs w:val="24"/>
        </w:rPr>
      </w:pPr>
      <w:proofErr w:type="gramStart"/>
      <w:r>
        <w:rPr>
          <w:rFonts w:ascii="Times New Roman" w:hAnsi="Times New Roman" w:cs="Times New Roman"/>
          <w:sz w:val="24"/>
          <w:szCs w:val="24"/>
        </w:rPr>
        <w:t xml:space="preserve">Data tahap analisis data ini, penulis menggunakan analisis korelasi </w:t>
      </w:r>
      <w:r w:rsidRPr="00B10136">
        <w:rPr>
          <w:rFonts w:ascii="Times New Roman" w:hAnsi="Times New Roman" w:cs="Times New Roman"/>
          <w:i/>
          <w:sz w:val="24"/>
          <w:szCs w:val="24"/>
        </w:rPr>
        <w:t>product moment</w:t>
      </w:r>
      <w:r>
        <w:rPr>
          <w:rFonts w:ascii="Times New Roman" w:hAnsi="Times New Roman" w:cs="Times New Roman"/>
          <w:i/>
          <w:sz w:val="24"/>
          <w:szCs w:val="24"/>
        </w:rPr>
        <w:t xml:space="preserve"> </w:t>
      </w:r>
      <w:r>
        <w:rPr>
          <w:rFonts w:ascii="Times New Roman" w:hAnsi="Times New Roman" w:cs="Times New Roman"/>
          <w:sz w:val="24"/>
          <w:szCs w:val="24"/>
        </w:rPr>
        <w:t>untuk melihat adanya hubungan secara individual antara variabel bebas yaitu pemahaman sudut dan garis dengan variabel terikat yaitu penyelesaian soal segi empat.</w:t>
      </w:r>
      <w:proofErr w:type="gramEnd"/>
      <w:r>
        <w:rPr>
          <w:rFonts w:ascii="Times New Roman" w:hAnsi="Times New Roman" w:cs="Times New Roman"/>
          <w:sz w:val="24"/>
          <w:szCs w:val="24"/>
        </w:rPr>
        <w:t xml:space="preserve"> Adapun formulanya adalah sebagai berikut:</w:t>
      </w:r>
    </w:p>
    <w:p w:rsidR="00B10136" w:rsidRPr="00F70970" w:rsidRDefault="00733383" w:rsidP="00F70970">
      <w:pPr>
        <w:pStyle w:val="ListParagraph"/>
        <w:spacing w:after="0" w:line="480" w:lineRule="auto"/>
        <w:ind w:left="1701"/>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N </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XY-</m:t>
                  </m:r>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e>
                  </m:d>
                  <m:d>
                    <m:dPr>
                      <m:ctrlPr>
                        <w:rPr>
                          <w:rFonts w:ascii="Cambria Math" w:hAnsi="Cambria Math" w:cstheme="majorBidi"/>
                          <w:i/>
                          <w:sz w:val="24"/>
                          <w:szCs w:val="24"/>
                        </w:rPr>
                      </m:ctrlPr>
                    </m:dPr>
                    <m:e>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e>
                  </m:d>
                </m:e>
              </m:nary>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r>
                        <w:rPr>
                          <w:rFonts w:ascii="Cambria Math" w:hAnsi="Cambria Math" w:cstheme="majorBidi"/>
                          <w:sz w:val="24"/>
                          <w:szCs w:val="24"/>
                        </w:rPr>
                        <m:t xml:space="preserve">N </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X)</m:t>
                                  </m:r>
                                </m:e>
                              </m:nary>
                            </m:e>
                            <m:sup>
                              <m:r>
                                <w:rPr>
                                  <w:rFonts w:ascii="Cambria Math" w:hAnsi="Cambria Math" w:cstheme="majorBidi"/>
                                  <w:sz w:val="24"/>
                                  <w:szCs w:val="24"/>
                                </w:rPr>
                                <m:t>2</m:t>
                              </m:r>
                            </m:sup>
                          </m:sSup>
                        </m:e>
                      </m:nary>
                    </m:e>
                  </m:d>
                  <m:d>
                    <m:dPr>
                      <m:begChr m:val="["/>
                      <m:endChr m:val="]"/>
                      <m:ctrlPr>
                        <w:rPr>
                          <w:rFonts w:ascii="Cambria Math" w:hAnsi="Cambria Math" w:cstheme="majorBidi"/>
                          <w:i/>
                          <w:sz w:val="24"/>
                          <w:szCs w:val="24"/>
                        </w:rPr>
                      </m:ctrlPr>
                    </m:dPr>
                    <m:e>
                      <m:r>
                        <w:rPr>
                          <w:rFonts w:ascii="Cambria Math" w:hAnsi="Cambria Math" w:cstheme="majorBidi"/>
                          <w:sz w:val="24"/>
                          <w:szCs w:val="24"/>
                        </w:rPr>
                        <m:t xml:space="preserve">N </m:t>
                      </m:r>
                      <m:nary>
                        <m:naryPr>
                          <m:chr m:val="∑"/>
                          <m:limLoc m:val="undOvr"/>
                          <m:subHide m:val="on"/>
                          <m:supHide m:val="on"/>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Y)</m:t>
                                  </m:r>
                                </m:e>
                              </m:nary>
                            </m:e>
                            <m:sup>
                              <m:r>
                                <w:rPr>
                                  <w:rFonts w:ascii="Cambria Math" w:hAnsi="Cambria Math" w:cstheme="majorBidi"/>
                                  <w:sz w:val="24"/>
                                  <w:szCs w:val="24"/>
                                </w:rPr>
                                <m:t>2</m:t>
                              </m:r>
                            </m:sup>
                          </m:sSup>
                        </m:e>
                      </m:nary>
                    </m:e>
                  </m:d>
                </m:e>
              </m:rad>
            </m:den>
          </m:f>
          <m:r>
            <w:rPr>
              <w:rStyle w:val="FootnoteReference"/>
              <w:rFonts w:ascii="Cambria Math" w:hAnsi="Cambria Math"/>
              <w:i/>
              <w:sz w:val="24"/>
              <w:szCs w:val="24"/>
            </w:rPr>
            <w:footnoteReference w:id="3"/>
          </m:r>
        </m:oMath>
      </m:oMathPara>
    </w:p>
    <w:p w:rsidR="00BD6ECB" w:rsidRDefault="00BD6ECB" w:rsidP="00BD6ECB">
      <w:pPr>
        <w:pStyle w:val="ListParagraph"/>
        <w:tabs>
          <w:tab w:val="left" w:pos="3119"/>
          <w:tab w:val="left" w:pos="4111"/>
          <w:tab w:val="left" w:pos="4253"/>
        </w:tabs>
        <w:spacing w:after="0" w:line="480" w:lineRule="auto"/>
        <w:ind w:left="1701" w:hanging="992"/>
        <w:jc w:val="both"/>
        <w:rPr>
          <w:rFonts w:asciiTheme="majorBidi" w:hAnsiTheme="majorBidi" w:cstheme="majorBidi"/>
          <w:sz w:val="24"/>
          <w:szCs w:val="24"/>
        </w:rPr>
      </w:pPr>
      <w:r>
        <w:rPr>
          <w:rFonts w:asciiTheme="majorBidi" w:hAnsiTheme="majorBidi" w:cstheme="majorBidi"/>
          <w:sz w:val="24"/>
          <w:szCs w:val="24"/>
        </w:rPr>
        <w:t>Keterangan:</w:t>
      </w:r>
      <w:r>
        <w:rPr>
          <w:rFonts w:asciiTheme="majorBidi" w:hAnsiTheme="majorBidi" w:cstheme="majorBidi"/>
          <w:sz w:val="24"/>
          <w:szCs w:val="24"/>
        </w:rPr>
        <w:tab/>
      </w:r>
    </w:p>
    <w:p w:rsidR="00991025" w:rsidRPr="00C36EB5" w:rsidRDefault="00733383" w:rsidP="00991025">
      <w:pPr>
        <w:pStyle w:val="NoSpacing"/>
        <w:spacing w:line="480" w:lineRule="auto"/>
        <w:ind w:left="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koefisien</w:t>
      </w:r>
      <w:proofErr w:type="gramEnd"/>
      <w:r w:rsidR="00991025" w:rsidRPr="00C36EB5">
        <w:rPr>
          <w:rFonts w:ascii="Times New Roman" w:eastAsiaTheme="minorEastAsia" w:hAnsi="Times New Roman" w:cs="Times New Roman"/>
          <w:sz w:val="24"/>
          <w:szCs w:val="24"/>
        </w:rPr>
        <w:t xml:space="preserve"> korelasi product moment</w:t>
      </w:r>
    </w:p>
    <w:p w:rsidR="00991025" w:rsidRPr="00C36EB5" w:rsidRDefault="00991025" w:rsidP="00991025">
      <w:pPr>
        <w:pStyle w:val="NoSpacing"/>
        <w:spacing w:line="480" w:lineRule="auto"/>
        <w:ind w:left="709"/>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sidRPr="00C36EB5">
        <w:rPr>
          <w:rFonts w:ascii="Times New Roman" w:eastAsiaTheme="minorEastAsia" w:hAnsi="Times New Roman" w:cs="Times New Roman"/>
          <w:sz w:val="24"/>
          <w:szCs w:val="24"/>
        </w:rPr>
        <w:t xml:space="preserve">    : </w:t>
      </w:r>
      <w:proofErr w:type="gramStart"/>
      <w:r w:rsidRPr="00C36EB5">
        <w:rPr>
          <w:rFonts w:ascii="Times New Roman" w:eastAsiaTheme="minorEastAsia" w:hAnsi="Times New Roman" w:cs="Times New Roman"/>
          <w:sz w:val="24"/>
          <w:szCs w:val="24"/>
        </w:rPr>
        <w:t>jumlah</w:t>
      </w:r>
      <w:proofErr w:type="gramEnd"/>
      <w:r w:rsidRPr="00C36EB5">
        <w:rPr>
          <w:rFonts w:ascii="Times New Roman" w:eastAsiaTheme="minorEastAsia" w:hAnsi="Times New Roman" w:cs="Times New Roman"/>
          <w:sz w:val="24"/>
          <w:szCs w:val="24"/>
        </w:rPr>
        <w:t xml:space="preserve"> subyek yang diteliti</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oMath>
      <w:r w:rsidR="00991025" w:rsidRPr="00C36EB5">
        <w:rPr>
          <w:rFonts w:ascii="Times New Roman" w:eastAsiaTheme="minorEastAsia" w:hAnsi="Times New Roman" w:cs="Times New Roman"/>
          <w:sz w:val="24"/>
          <w:szCs w:val="24"/>
        </w:rPr>
        <w:t xml:space="preserve">  </w:t>
      </w:r>
      <w:r w:rsidR="009C6C3F">
        <w:rPr>
          <w:rFonts w:ascii="Times New Roman" w:eastAsiaTheme="minorEastAsia" w:hAnsi="Times New Roman" w:cs="Times New Roman"/>
          <w:sz w:val="24"/>
          <w:szCs w:val="24"/>
        </w:rPr>
        <w:t xml:space="preserve"> </w:t>
      </w:r>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jumlah</w:t>
      </w:r>
      <w:proofErr w:type="gramEnd"/>
      <w:r w:rsidR="00991025" w:rsidRPr="00C36EB5">
        <w:rPr>
          <w:rFonts w:ascii="Times New Roman" w:eastAsiaTheme="minorEastAsia" w:hAnsi="Times New Roman" w:cs="Times New Roman"/>
          <w:sz w:val="24"/>
          <w:szCs w:val="24"/>
        </w:rPr>
        <w:t xml:space="preserve"> dari perkalian X dan Y</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oMath>
      <w:r w:rsidR="00991025" w:rsidRPr="00C36EB5">
        <w:rPr>
          <w:rFonts w:ascii="Times New Roman" w:eastAsiaTheme="minorEastAsia" w:hAnsi="Times New Roman" w:cs="Times New Roman"/>
          <w:sz w:val="24"/>
          <w:szCs w:val="24"/>
        </w:rPr>
        <w:t xml:space="preserve">   </w:t>
      </w:r>
      <w:r w:rsidR="009C6C3F">
        <w:rPr>
          <w:rFonts w:ascii="Times New Roman" w:eastAsiaTheme="minorEastAsia" w:hAnsi="Times New Roman" w:cs="Times New Roman"/>
          <w:sz w:val="24"/>
          <w:szCs w:val="24"/>
        </w:rPr>
        <w:t xml:space="preserve"> </w:t>
      </w:r>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jumlah</w:t>
      </w:r>
      <w:proofErr w:type="gramEnd"/>
      <w:r w:rsidR="00991025" w:rsidRPr="00C36EB5">
        <w:rPr>
          <w:rFonts w:ascii="Times New Roman" w:eastAsiaTheme="minorEastAsia" w:hAnsi="Times New Roman" w:cs="Times New Roman"/>
          <w:sz w:val="24"/>
          <w:szCs w:val="24"/>
        </w:rPr>
        <w:t xml:space="preserve"> X</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 xml:space="preserve"> </m:t>
            </m:r>
          </m:e>
        </m:nary>
      </m:oMath>
      <w:r w:rsidR="00991025" w:rsidRPr="00C36EB5">
        <w:rPr>
          <w:rFonts w:ascii="Times New Roman" w:eastAsiaTheme="minorEastAsia" w:hAnsi="Times New Roman" w:cs="Times New Roman"/>
          <w:sz w:val="24"/>
          <w:szCs w:val="24"/>
        </w:rPr>
        <w:t xml:space="preserve">   </w:t>
      </w:r>
      <w:r w:rsidR="009C6C3F">
        <w:rPr>
          <w:rFonts w:ascii="Times New Roman" w:eastAsiaTheme="minorEastAsia" w:hAnsi="Times New Roman" w:cs="Times New Roman"/>
          <w:sz w:val="24"/>
          <w:szCs w:val="24"/>
        </w:rPr>
        <w:t xml:space="preserve"> </w:t>
      </w:r>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jumlah</w:t>
      </w:r>
      <w:proofErr w:type="gramEnd"/>
      <w:r w:rsidR="00991025" w:rsidRPr="00C36EB5">
        <w:rPr>
          <w:rFonts w:ascii="Times New Roman" w:eastAsiaTheme="minorEastAsia" w:hAnsi="Times New Roman" w:cs="Times New Roman"/>
          <w:sz w:val="24"/>
          <w:szCs w:val="24"/>
        </w:rPr>
        <w:t xml:space="preserve"> Y</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e>
        </m:nary>
      </m:oMath>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jumlah</w:t>
      </w:r>
      <w:proofErr w:type="gramEnd"/>
      <w:r w:rsidR="00991025" w:rsidRPr="00C36EB5">
        <w:rPr>
          <w:rFonts w:ascii="Times New Roman" w:eastAsiaTheme="minorEastAsia" w:hAnsi="Times New Roman" w:cs="Times New Roman"/>
          <w:sz w:val="24"/>
          <w:szCs w:val="24"/>
        </w:rPr>
        <w:t xml:space="preserve"> dari X kuadrat</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X</m:t>
                    </m:r>
                  </m:e>
                </m:nary>
              </m:e>
            </m:d>
          </m:e>
          <m:sup>
            <m:r>
              <w:rPr>
                <w:rFonts w:ascii="Cambria Math" w:eastAsiaTheme="minorEastAsia" w:hAnsi="Times New Roman" w:cs="Times New Roman"/>
                <w:sz w:val="24"/>
                <w:szCs w:val="24"/>
              </w:rPr>
              <m:t>2</m:t>
            </m:r>
          </m:sup>
        </m:sSup>
      </m:oMath>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hasil</w:t>
      </w:r>
      <w:proofErr w:type="gramEnd"/>
      <w:r w:rsidR="00991025" w:rsidRPr="00C36EB5">
        <w:rPr>
          <w:rFonts w:ascii="Times New Roman" w:eastAsiaTheme="minorEastAsia" w:hAnsi="Times New Roman" w:cs="Times New Roman"/>
          <w:sz w:val="24"/>
          <w:szCs w:val="24"/>
        </w:rPr>
        <w:t xml:space="preserve"> dari jumlah X yang dikuadratkan </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e>
        </m:nary>
      </m:oMath>
      <w:r w:rsidR="00991025" w:rsidRPr="00C36EB5">
        <w:rPr>
          <w:rFonts w:ascii="Times New Roman" w:eastAsiaTheme="minorEastAsia" w:hAnsi="Times New Roman" w:cs="Times New Roman"/>
          <w:sz w:val="24"/>
          <w:szCs w:val="24"/>
        </w:rPr>
        <w:t xml:space="preserve">    : </w:t>
      </w:r>
      <w:proofErr w:type="gramStart"/>
      <w:r w:rsidR="00991025" w:rsidRPr="00C36EB5">
        <w:rPr>
          <w:rFonts w:ascii="Times New Roman" w:eastAsiaTheme="minorEastAsia" w:hAnsi="Times New Roman" w:cs="Times New Roman"/>
          <w:sz w:val="24"/>
          <w:szCs w:val="24"/>
        </w:rPr>
        <w:t>jumlah</w:t>
      </w:r>
      <w:proofErr w:type="gramEnd"/>
      <w:r w:rsidR="00991025" w:rsidRPr="00C36EB5">
        <w:rPr>
          <w:rFonts w:ascii="Times New Roman" w:eastAsiaTheme="minorEastAsia" w:hAnsi="Times New Roman" w:cs="Times New Roman"/>
          <w:sz w:val="24"/>
          <w:szCs w:val="24"/>
        </w:rPr>
        <w:t xml:space="preserve"> dari Y kuadrat </w:t>
      </w:r>
    </w:p>
    <w:p w:rsidR="00991025" w:rsidRPr="00C36EB5" w:rsidRDefault="00733383" w:rsidP="00991025">
      <w:pPr>
        <w:pStyle w:val="NoSpacing"/>
        <w:spacing w:line="480" w:lineRule="auto"/>
        <w:ind w:left="709"/>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nary>
                  <m:naryPr>
                    <m:chr m:val="∑"/>
                    <m:limLoc m:val="undOvr"/>
                    <m:subHide m:val="on"/>
                    <m:supHide m:val="on"/>
                    <m:ctrlPr>
                      <w:rPr>
                        <w:rFonts w:ascii="Cambria Math" w:eastAsiaTheme="minorEastAsia" w:hAnsi="Times New Roman" w:cs="Times New Roman"/>
                        <w:i/>
                        <w:sz w:val="24"/>
                        <w:szCs w:val="24"/>
                      </w:rPr>
                    </m:ctrlPr>
                  </m:naryPr>
                  <m:sub/>
                  <m:sup/>
                  <m:e>
                    <m:r>
                      <w:rPr>
                        <w:rFonts w:ascii="Cambria Math" w:eastAsiaTheme="minorEastAsia" w:hAnsi="Cambria Math" w:cs="Times New Roman"/>
                        <w:sz w:val="24"/>
                        <w:szCs w:val="24"/>
                      </w:rPr>
                      <m:t>Y</m:t>
                    </m:r>
                  </m:e>
                </m:nary>
              </m:e>
            </m:d>
          </m:e>
          <m:sup>
            <m:r>
              <w:rPr>
                <w:rFonts w:ascii="Cambria Math" w:eastAsiaTheme="minorEastAsia" w:hAnsi="Times New Roman" w:cs="Times New Roman"/>
                <w:sz w:val="24"/>
                <w:szCs w:val="24"/>
              </w:rPr>
              <m:t>2</m:t>
            </m:r>
          </m:sup>
        </m:sSup>
      </m:oMath>
      <w:r w:rsidR="00991025" w:rsidRPr="00C36EB5">
        <w:rPr>
          <w:rFonts w:ascii="Times New Roman" w:eastAsiaTheme="minorEastAsia" w:hAnsi="Times New Roman" w:cs="Times New Roman"/>
          <w:sz w:val="24"/>
          <w:szCs w:val="24"/>
        </w:rPr>
        <w:t xml:space="preserve"> </w:t>
      </w:r>
      <w:proofErr w:type="gramStart"/>
      <w:r w:rsidR="00991025" w:rsidRPr="00C36EB5">
        <w:rPr>
          <w:rFonts w:ascii="Times New Roman" w:eastAsiaTheme="minorEastAsia" w:hAnsi="Times New Roman" w:cs="Times New Roman"/>
          <w:sz w:val="24"/>
          <w:szCs w:val="24"/>
        </w:rPr>
        <w:t>:hasil</w:t>
      </w:r>
      <w:proofErr w:type="gramEnd"/>
      <w:r w:rsidR="00991025" w:rsidRPr="00C36EB5">
        <w:rPr>
          <w:rFonts w:ascii="Times New Roman" w:eastAsiaTheme="minorEastAsia" w:hAnsi="Times New Roman" w:cs="Times New Roman"/>
          <w:sz w:val="24"/>
          <w:szCs w:val="24"/>
        </w:rPr>
        <w:t xml:space="preserve"> dari jumlah Y yang dikuadratkan </w:t>
      </w:r>
    </w:p>
    <w:p w:rsidR="00BD6ECB" w:rsidRDefault="00BD6ECB" w:rsidP="00D15543">
      <w:pPr>
        <w:pStyle w:val="ListParagraph"/>
        <w:tabs>
          <w:tab w:val="left" w:pos="2268"/>
          <w:tab w:val="left" w:pos="2552"/>
        </w:tabs>
        <w:spacing w:after="0" w:line="480" w:lineRule="auto"/>
        <w:ind w:left="709" w:firstLine="709"/>
        <w:jc w:val="both"/>
        <w:rPr>
          <w:rFonts w:asciiTheme="majorBidi" w:hAnsiTheme="majorBidi" w:cstheme="majorBidi"/>
          <w:iCs/>
          <w:sz w:val="24"/>
          <w:szCs w:val="24"/>
        </w:rPr>
      </w:pPr>
      <w:r>
        <w:rPr>
          <w:rFonts w:asciiTheme="majorBidi" w:hAnsiTheme="majorBidi" w:cstheme="majorBidi"/>
          <w:iCs/>
          <w:sz w:val="24"/>
          <w:szCs w:val="24"/>
        </w:rPr>
        <w:t>Angka korelasi besarnya berkisar antara</w:t>
      </w:r>
      <w:r w:rsidR="002C786C">
        <w:rPr>
          <w:rFonts w:asciiTheme="majorBidi" w:hAnsiTheme="majorBidi" w:cstheme="majorBidi"/>
          <w:iCs/>
          <w:sz w:val="24"/>
          <w:szCs w:val="24"/>
        </w:rPr>
        <w:t xml:space="preserve"> 0 sampai ± 1</w:t>
      </w:r>
      <w:proofErr w:type="gramStart"/>
      <w:r w:rsidR="002C786C">
        <w:rPr>
          <w:rFonts w:asciiTheme="majorBidi" w:hAnsiTheme="majorBidi" w:cstheme="majorBidi"/>
          <w:iCs/>
          <w:sz w:val="24"/>
          <w:szCs w:val="24"/>
        </w:rPr>
        <w:t>,00</w:t>
      </w:r>
      <w:proofErr w:type="gramEnd"/>
      <w:r w:rsidR="002C786C">
        <w:rPr>
          <w:rFonts w:asciiTheme="majorBidi" w:hAnsiTheme="majorBidi" w:cstheme="majorBidi"/>
          <w:iCs/>
          <w:sz w:val="24"/>
          <w:szCs w:val="24"/>
        </w:rPr>
        <w:t xml:space="preserve">; artinya bahwa angka korelasi itu paling tinggi adalah ± 1,00 dan paling rendah adalah 0. </w:t>
      </w:r>
      <w:proofErr w:type="gramStart"/>
      <w:r w:rsidR="002C786C">
        <w:rPr>
          <w:rFonts w:asciiTheme="majorBidi" w:hAnsiTheme="majorBidi" w:cstheme="majorBidi"/>
          <w:iCs/>
          <w:sz w:val="24"/>
          <w:szCs w:val="24"/>
        </w:rPr>
        <w:t>Korelasi antara variabel X dengan variabel Y disebut korelasi positif apabila angka indeks korelasinya bertanda “</w:t>
      </w:r>
      <w:r w:rsidR="002C786C" w:rsidRPr="002C786C">
        <w:rPr>
          <w:rFonts w:asciiTheme="majorBidi" w:hAnsiTheme="majorBidi" w:cstheme="majorBidi"/>
          <w:i/>
          <w:iCs/>
          <w:sz w:val="24"/>
          <w:szCs w:val="24"/>
        </w:rPr>
        <w:t>plus</w:t>
      </w:r>
      <w:r w:rsidR="002C786C">
        <w:rPr>
          <w:rFonts w:asciiTheme="majorBidi" w:hAnsiTheme="majorBidi" w:cstheme="majorBidi"/>
          <w:iCs/>
          <w:sz w:val="24"/>
          <w:szCs w:val="24"/>
        </w:rPr>
        <w:t>” (+).</w:t>
      </w:r>
      <w:proofErr w:type="gramEnd"/>
      <w:r w:rsidR="002C786C">
        <w:rPr>
          <w:rFonts w:asciiTheme="majorBidi" w:hAnsiTheme="majorBidi" w:cstheme="majorBidi"/>
          <w:iCs/>
          <w:sz w:val="24"/>
          <w:szCs w:val="24"/>
        </w:rPr>
        <w:t xml:space="preserve"> Sebaliknya, apabila angka indeks antara variabel X dan Y bertanda “</w:t>
      </w:r>
      <w:r w:rsidR="002C786C" w:rsidRPr="002C786C">
        <w:rPr>
          <w:rFonts w:asciiTheme="majorBidi" w:hAnsiTheme="majorBidi" w:cstheme="majorBidi"/>
          <w:i/>
          <w:iCs/>
          <w:sz w:val="24"/>
          <w:szCs w:val="24"/>
        </w:rPr>
        <w:t>minus</w:t>
      </w:r>
      <w:proofErr w:type="gramStart"/>
      <w:r w:rsidR="002C786C">
        <w:rPr>
          <w:rFonts w:asciiTheme="majorBidi" w:hAnsiTheme="majorBidi" w:cstheme="majorBidi"/>
          <w:iCs/>
          <w:sz w:val="24"/>
          <w:szCs w:val="24"/>
        </w:rPr>
        <w:t>”(</w:t>
      </w:r>
      <w:proofErr w:type="gramEnd"/>
      <w:r w:rsidR="002C786C">
        <w:rPr>
          <w:rFonts w:asciiTheme="majorBidi" w:hAnsiTheme="majorBidi" w:cstheme="majorBidi"/>
          <w:iCs/>
          <w:sz w:val="24"/>
          <w:szCs w:val="24"/>
        </w:rPr>
        <w:t>-), maka disebut korelas</w:t>
      </w:r>
      <w:r w:rsidR="00FC45F4">
        <w:rPr>
          <w:rFonts w:asciiTheme="majorBidi" w:hAnsiTheme="majorBidi" w:cstheme="majorBidi"/>
          <w:iCs/>
          <w:sz w:val="24"/>
          <w:szCs w:val="24"/>
        </w:rPr>
        <w:t>i negative.</w:t>
      </w:r>
    </w:p>
    <w:p w:rsidR="002C786C" w:rsidRDefault="002C786C" w:rsidP="00D15543">
      <w:pPr>
        <w:pStyle w:val="ListParagraph"/>
        <w:tabs>
          <w:tab w:val="left" w:pos="2268"/>
          <w:tab w:val="left" w:pos="2552"/>
        </w:tabs>
        <w:spacing w:after="0" w:line="480" w:lineRule="auto"/>
        <w:ind w:left="709" w:firstLine="709"/>
        <w:jc w:val="both"/>
        <w:rPr>
          <w:rFonts w:asciiTheme="majorBidi" w:hAnsiTheme="majorBidi" w:cstheme="majorBidi"/>
          <w:iCs/>
          <w:sz w:val="24"/>
          <w:szCs w:val="24"/>
        </w:rPr>
      </w:pPr>
      <w:r>
        <w:rPr>
          <w:rFonts w:asciiTheme="majorBidi" w:hAnsiTheme="majorBidi" w:cstheme="majorBidi"/>
          <w:iCs/>
          <w:sz w:val="24"/>
          <w:szCs w:val="24"/>
        </w:rPr>
        <w:t xml:space="preserve">Untuk dapat memberikan penafsiran terhadap koefisien korelasi yang ditemukan tersebut besar atau kecil, maka dapat berpedoman pada ketentuan yang tertera pada table berikut: </w:t>
      </w:r>
    </w:p>
    <w:p w:rsidR="002C786C" w:rsidRDefault="002C786C" w:rsidP="00F70970">
      <w:pPr>
        <w:pStyle w:val="ListParagraph"/>
        <w:tabs>
          <w:tab w:val="left" w:pos="2268"/>
          <w:tab w:val="left" w:pos="2552"/>
        </w:tabs>
        <w:spacing w:after="0" w:line="360" w:lineRule="auto"/>
        <w:ind w:left="1843" w:hanging="1134"/>
        <w:jc w:val="both"/>
        <w:rPr>
          <w:rFonts w:asciiTheme="majorBidi" w:hAnsiTheme="majorBidi" w:cstheme="majorBidi"/>
          <w:b/>
          <w:iCs/>
          <w:sz w:val="24"/>
          <w:szCs w:val="24"/>
        </w:rPr>
      </w:pPr>
      <w:r>
        <w:rPr>
          <w:rFonts w:asciiTheme="majorBidi" w:hAnsiTheme="majorBidi" w:cstheme="majorBidi"/>
          <w:b/>
          <w:iCs/>
          <w:sz w:val="24"/>
          <w:szCs w:val="24"/>
        </w:rPr>
        <w:t>Table 4.</w:t>
      </w:r>
      <w:r w:rsidR="00F70970">
        <w:rPr>
          <w:rFonts w:asciiTheme="majorBidi" w:hAnsiTheme="majorBidi" w:cstheme="majorBidi"/>
          <w:b/>
          <w:iCs/>
          <w:sz w:val="24"/>
          <w:szCs w:val="24"/>
        </w:rPr>
        <w:t xml:space="preserve">5 Pedoman </w:t>
      </w:r>
      <w:r>
        <w:rPr>
          <w:rFonts w:asciiTheme="majorBidi" w:hAnsiTheme="majorBidi" w:cstheme="majorBidi"/>
          <w:b/>
          <w:iCs/>
          <w:sz w:val="24"/>
          <w:szCs w:val="24"/>
        </w:rPr>
        <w:t>untuk memberikan interpretasi terhadap koefisien korelasi</w:t>
      </w:r>
      <w:r>
        <w:rPr>
          <w:rStyle w:val="FootnoteReference"/>
          <w:rFonts w:asciiTheme="majorBidi" w:hAnsiTheme="majorBidi"/>
          <w:b/>
          <w:iCs/>
          <w:sz w:val="24"/>
          <w:szCs w:val="24"/>
        </w:rPr>
        <w:footnoteReference w:id="4"/>
      </w:r>
    </w:p>
    <w:tbl>
      <w:tblPr>
        <w:tblStyle w:val="TableGrid"/>
        <w:tblW w:w="0" w:type="auto"/>
        <w:tblInd w:w="1560" w:type="dxa"/>
        <w:tblLook w:val="04A0"/>
      </w:tblPr>
      <w:tblGrid>
        <w:gridCol w:w="3444"/>
        <w:gridCol w:w="3478"/>
      </w:tblGrid>
      <w:tr w:rsidR="00FE1B8D" w:rsidTr="00FE1B8D">
        <w:tc>
          <w:tcPr>
            <w:tcW w:w="4241" w:type="dxa"/>
          </w:tcPr>
          <w:p w:rsidR="00FE1B8D" w:rsidRDefault="00FE1B8D" w:rsidP="00FE1B8D">
            <w:pPr>
              <w:pStyle w:val="ListParagraph"/>
              <w:tabs>
                <w:tab w:val="left" w:pos="2268"/>
                <w:tab w:val="left" w:pos="2552"/>
              </w:tabs>
              <w:ind w:left="0"/>
              <w:jc w:val="center"/>
              <w:rPr>
                <w:rFonts w:asciiTheme="majorBidi" w:hAnsiTheme="majorBidi" w:cstheme="majorBidi"/>
                <w:b/>
                <w:sz w:val="24"/>
                <w:szCs w:val="24"/>
              </w:rPr>
            </w:pPr>
            <w:r>
              <w:rPr>
                <w:rFonts w:asciiTheme="majorBidi" w:hAnsiTheme="majorBidi" w:cstheme="majorBidi"/>
                <w:b/>
                <w:sz w:val="24"/>
                <w:szCs w:val="24"/>
              </w:rPr>
              <w:t>Interval koefisien</w:t>
            </w:r>
          </w:p>
        </w:tc>
        <w:tc>
          <w:tcPr>
            <w:tcW w:w="4241" w:type="dxa"/>
          </w:tcPr>
          <w:p w:rsidR="00FE1B8D" w:rsidRDefault="00FE1B8D" w:rsidP="00FE1B8D">
            <w:pPr>
              <w:pStyle w:val="ListParagraph"/>
              <w:tabs>
                <w:tab w:val="left" w:pos="2268"/>
                <w:tab w:val="left" w:pos="2552"/>
              </w:tabs>
              <w:ind w:left="0"/>
              <w:jc w:val="center"/>
              <w:rPr>
                <w:rFonts w:asciiTheme="majorBidi" w:hAnsiTheme="majorBidi" w:cstheme="majorBidi"/>
                <w:b/>
                <w:sz w:val="24"/>
                <w:szCs w:val="24"/>
              </w:rPr>
            </w:pPr>
            <w:r>
              <w:rPr>
                <w:rFonts w:asciiTheme="majorBidi" w:hAnsiTheme="majorBidi" w:cstheme="majorBidi"/>
                <w:b/>
                <w:sz w:val="24"/>
                <w:szCs w:val="24"/>
              </w:rPr>
              <w:t>Tingkat hubungan</w:t>
            </w:r>
          </w:p>
        </w:tc>
      </w:tr>
      <w:tr w:rsidR="00FE1B8D" w:rsidTr="00FE1B8D">
        <w:tc>
          <w:tcPr>
            <w:tcW w:w="4241" w:type="dxa"/>
          </w:tcPr>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0,00 – 0,199</w:t>
            </w:r>
          </w:p>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0,20 – 0,399</w:t>
            </w:r>
          </w:p>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0,40 – 0,599</w:t>
            </w:r>
          </w:p>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0,60 – 0,799</w:t>
            </w:r>
          </w:p>
          <w:p w:rsidR="00FE1B8D" w:rsidRP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0,80 – 1,00</w:t>
            </w:r>
          </w:p>
        </w:tc>
        <w:tc>
          <w:tcPr>
            <w:tcW w:w="4241" w:type="dxa"/>
          </w:tcPr>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Sangat rendah</w:t>
            </w:r>
          </w:p>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Rendah</w:t>
            </w:r>
          </w:p>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Sedang</w:t>
            </w:r>
          </w:p>
          <w:p w:rsid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Kuat</w:t>
            </w:r>
          </w:p>
          <w:p w:rsidR="00FE1B8D" w:rsidRPr="00FE1B8D" w:rsidRDefault="00FE1B8D" w:rsidP="00FE1B8D">
            <w:pPr>
              <w:pStyle w:val="ListParagraph"/>
              <w:tabs>
                <w:tab w:val="left" w:pos="2268"/>
                <w:tab w:val="left" w:pos="2552"/>
              </w:tabs>
              <w:ind w:left="0"/>
              <w:jc w:val="center"/>
              <w:rPr>
                <w:rFonts w:asciiTheme="majorBidi" w:hAnsiTheme="majorBidi" w:cstheme="majorBidi"/>
                <w:sz w:val="24"/>
                <w:szCs w:val="24"/>
              </w:rPr>
            </w:pPr>
            <w:r>
              <w:rPr>
                <w:rFonts w:asciiTheme="majorBidi" w:hAnsiTheme="majorBidi" w:cstheme="majorBidi"/>
                <w:sz w:val="24"/>
                <w:szCs w:val="24"/>
              </w:rPr>
              <w:t>Sangat kuat</w:t>
            </w:r>
          </w:p>
        </w:tc>
      </w:tr>
    </w:tbl>
    <w:p w:rsidR="00FE1B8D" w:rsidRPr="002C786C" w:rsidRDefault="00FE1B8D" w:rsidP="00FE1B8D">
      <w:pPr>
        <w:pStyle w:val="ListParagraph"/>
        <w:tabs>
          <w:tab w:val="left" w:pos="2268"/>
          <w:tab w:val="left" w:pos="2552"/>
        </w:tabs>
        <w:spacing w:after="0" w:line="480" w:lineRule="auto"/>
        <w:ind w:left="1560"/>
        <w:jc w:val="both"/>
        <w:rPr>
          <w:rFonts w:asciiTheme="majorBidi" w:hAnsiTheme="majorBidi" w:cstheme="majorBidi"/>
          <w:b/>
          <w:sz w:val="24"/>
          <w:szCs w:val="24"/>
        </w:rPr>
      </w:pPr>
    </w:p>
    <w:p w:rsidR="00991025" w:rsidRDefault="003D7150" w:rsidP="00D15543">
      <w:pPr>
        <w:pStyle w:val="ListParagraph"/>
        <w:spacing w:line="48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t>Setelah koefisien korelasi didapat, maka dilakukan pengujian hipotesis yaitu apakah ada hubungan pemahaman sudut dan garis dengan penyelesaian soal segi empat pada siswa kelas VII SMPN 2 Sumbergempol</w:t>
      </w:r>
      <w:r w:rsidR="00991025">
        <w:rPr>
          <w:rFonts w:ascii="Times New Roman" w:hAnsi="Times New Roman" w:cs="Times New Roman"/>
          <w:sz w:val="24"/>
          <w:szCs w:val="24"/>
        </w:rPr>
        <w:t xml:space="preserve"> Tulungagung.</w:t>
      </w:r>
      <w:proofErr w:type="gramEnd"/>
      <w:r w:rsidR="00991025">
        <w:rPr>
          <w:rFonts w:ascii="Times New Roman" w:hAnsi="Times New Roman" w:cs="Times New Roman"/>
          <w:sz w:val="24"/>
          <w:szCs w:val="24"/>
        </w:rPr>
        <w:t xml:space="preserve"> Adapun criteria pengujiannya adalah sebagai berikut:</w:t>
      </w:r>
    </w:p>
    <w:p w:rsidR="00991025" w:rsidRPr="00C36EB5" w:rsidRDefault="003D7150" w:rsidP="00991025">
      <w:pPr>
        <w:pStyle w:val="NoSpacing"/>
        <w:spacing w:line="480" w:lineRule="auto"/>
        <w:ind w:left="709"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991025" w:rsidRPr="00C36EB5">
        <w:rPr>
          <w:rFonts w:ascii="Times New Roman" w:eastAsiaTheme="minorEastAsia" w:hAnsi="Times New Roman" w:cs="Times New Roman"/>
          <w:sz w:val="24"/>
          <w:szCs w:val="24"/>
        </w:rPr>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r>
              <w:rPr>
                <w:rFonts w:ascii="Cambria Math" w:eastAsiaTheme="minorEastAsia" w:hAnsi="Times New Roman" w:cs="Times New Roman"/>
                <w:sz w:val="24"/>
                <w:szCs w:val="24"/>
              </w:rPr>
              <m:t xml:space="preserve"> </m:t>
            </m:r>
          </m:sub>
        </m:sSub>
        <m:r>
          <w:rPr>
            <w:rFonts w:ascii="Cambria Math" w:eastAsiaTheme="minorEastAsia" w:hAnsi="Times New Roman" w:cs="Times New Roman"/>
            <w:sz w:val="24"/>
            <w:szCs w:val="24"/>
          </w:rPr>
          <m:t>&gt;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r>
              <w:rPr>
                <w:rFonts w:ascii="Cambria Math" w:eastAsiaTheme="minorEastAsia" w:hAnsi="Times New Roman" w:cs="Times New Roman"/>
                <w:sz w:val="24"/>
                <w:szCs w:val="24"/>
              </w:rPr>
              <m:t>,</m:t>
            </m:r>
          </m:sub>
        </m:sSub>
      </m:oMath>
      <w:r w:rsidR="00991025" w:rsidRPr="00C36EB5">
        <w:rPr>
          <w:rFonts w:ascii="Times New Roman" w:eastAsiaTheme="minorEastAsia" w:hAnsi="Times New Roman" w:cs="Times New Roman"/>
          <w:sz w:val="24"/>
          <w:szCs w:val="24"/>
        </w:rPr>
        <w:t xml:space="preserve"> maka H0 ditolak H1 diterima </w:t>
      </w:r>
    </w:p>
    <w:p w:rsidR="00991025" w:rsidRDefault="00991025" w:rsidP="00991025">
      <w:pPr>
        <w:pStyle w:val="NoSpacing"/>
        <w:spacing w:line="480" w:lineRule="auto"/>
        <w:ind w:left="709" w:firstLine="709"/>
        <w:jc w:val="both"/>
        <w:rPr>
          <w:rFonts w:ascii="Times New Roman" w:eastAsiaTheme="minorEastAsia" w:hAnsi="Times New Roman" w:cs="Times New Roman"/>
          <w:sz w:val="24"/>
          <w:szCs w:val="24"/>
        </w:rPr>
      </w:pPr>
      <w:r w:rsidRPr="00C36EB5">
        <w:rPr>
          <w:rFonts w:ascii="Times New Roman" w:eastAsiaTheme="minorEastAsia" w:hAnsi="Times New Roman" w:cs="Times New Roman"/>
          <w:sz w:val="24"/>
          <w:szCs w:val="24"/>
        </w:rPr>
        <w:lastRenderedPageBreak/>
        <w:t xml:space="preserve">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hitung</m:t>
            </m:r>
            <m:r>
              <w:rPr>
                <w:rFonts w:ascii="Cambria Math" w:eastAsiaTheme="minorEastAsia" w:hAnsi="Times New Roman" w:cs="Times New Roman"/>
                <w:sz w:val="24"/>
                <w:szCs w:val="24"/>
              </w:rPr>
              <m:t xml:space="preserve"> </m:t>
            </m:r>
          </m:sub>
        </m:sSub>
        <m:r>
          <w:rPr>
            <w:rFonts w:ascii="Cambria Math" w:eastAsiaTheme="minorEastAsia" w:hAnsi="Times New Roman" w:cs="Times New Roman"/>
            <w:sz w:val="24"/>
            <w:szCs w:val="24"/>
          </w:rPr>
          <m:t>&lt;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r>
              <w:rPr>
                <w:rFonts w:ascii="Cambria Math" w:eastAsiaTheme="minorEastAsia" w:hAnsi="Times New Roman" w:cs="Times New Roman"/>
                <w:sz w:val="24"/>
                <w:szCs w:val="24"/>
              </w:rPr>
              <m:t>,</m:t>
            </m:r>
          </m:sub>
        </m:sSub>
      </m:oMath>
      <w:r w:rsidRPr="00C36EB5">
        <w:rPr>
          <w:rFonts w:ascii="Times New Roman" w:eastAsiaTheme="minorEastAsia" w:hAnsi="Times New Roman" w:cs="Times New Roman"/>
          <w:sz w:val="24"/>
          <w:szCs w:val="24"/>
        </w:rPr>
        <w:t xml:space="preserve"> maka H0 diterima H1 ditolak</w:t>
      </w:r>
    </w:p>
    <w:p w:rsidR="003448C3" w:rsidRDefault="003448C3" w:rsidP="00991025">
      <w:pPr>
        <w:pStyle w:val="NoSpacing"/>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Demi kemudahan dalam analisis data, maka peneliti menyajikan </w:t>
      </w:r>
      <w:proofErr w:type="gramStart"/>
      <w:r>
        <w:rPr>
          <w:rFonts w:asciiTheme="majorBidi" w:hAnsiTheme="majorBidi" w:cstheme="majorBidi"/>
          <w:sz w:val="24"/>
          <w:szCs w:val="24"/>
        </w:rPr>
        <w:t xml:space="preserve">tabel </w:t>
      </w:r>
      <w:r w:rsidR="00D15543">
        <w:rPr>
          <w:rFonts w:asciiTheme="majorBidi" w:hAnsiTheme="majorBidi" w:cstheme="majorBidi"/>
          <w:sz w:val="24"/>
          <w:szCs w:val="24"/>
        </w:rPr>
        <w:t xml:space="preserve"> </w:t>
      </w:r>
      <w:r>
        <w:rPr>
          <w:rFonts w:asciiTheme="majorBidi" w:hAnsiTheme="majorBidi" w:cstheme="majorBidi"/>
          <w:sz w:val="24"/>
          <w:szCs w:val="24"/>
        </w:rPr>
        <w:t>yang</w:t>
      </w:r>
      <w:proofErr w:type="gramEnd"/>
      <w:r>
        <w:rPr>
          <w:rFonts w:asciiTheme="majorBidi" w:hAnsiTheme="majorBidi" w:cstheme="majorBidi"/>
          <w:sz w:val="24"/>
          <w:szCs w:val="24"/>
        </w:rPr>
        <w:t xml:space="preserve"> berisikan data hasil tes pemahaman sudut dan garis</w:t>
      </w:r>
      <w:r w:rsidR="000D4A65">
        <w:rPr>
          <w:rFonts w:asciiTheme="majorBidi" w:hAnsiTheme="majorBidi" w:cstheme="majorBidi"/>
          <w:sz w:val="24"/>
          <w:szCs w:val="24"/>
        </w:rPr>
        <w:t xml:space="preserve"> </w:t>
      </w:r>
      <w:r>
        <w:rPr>
          <w:rFonts w:asciiTheme="majorBidi" w:hAnsiTheme="majorBidi" w:cstheme="majorBidi"/>
          <w:sz w:val="24"/>
          <w:szCs w:val="24"/>
        </w:rPr>
        <w:t>(X) dan hasil tes penyelesaian soal segi empat (Y) sebagai berikut:</w:t>
      </w:r>
    </w:p>
    <w:p w:rsidR="003448C3" w:rsidRPr="003448C3" w:rsidRDefault="00F70970" w:rsidP="00BA4A30">
      <w:pPr>
        <w:pStyle w:val="NoSpacing"/>
        <w:spacing w:line="480" w:lineRule="auto"/>
        <w:ind w:left="709" w:firstLine="709"/>
        <w:jc w:val="center"/>
        <w:rPr>
          <w:rFonts w:ascii="Times New Roman" w:eastAsiaTheme="minorEastAsia" w:hAnsi="Times New Roman" w:cs="Times New Roman"/>
          <w:b/>
          <w:sz w:val="24"/>
          <w:szCs w:val="24"/>
        </w:rPr>
      </w:pPr>
      <w:r>
        <w:rPr>
          <w:rFonts w:asciiTheme="majorBidi" w:hAnsiTheme="majorBidi" w:cstheme="majorBidi"/>
          <w:b/>
          <w:sz w:val="24"/>
          <w:szCs w:val="24"/>
        </w:rPr>
        <w:t>Tabel 4.6</w:t>
      </w:r>
      <w:r w:rsidR="003448C3">
        <w:rPr>
          <w:rFonts w:asciiTheme="majorBidi" w:hAnsiTheme="majorBidi" w:cstheme="majorBidi"/>
          <w:b/>
          <w:sz w:val="24"/>
          <w:szCs w:val="24"/>
        </w:rPr>
        <w:t xml:space="preserve"> perhitungan variabel (X) dan (Y)</w:t>
      </w:r>
    </w:p>
    <w:tbl>
      <w:tblPr>
        <w:tblStyle w:val="TableGrid"/>
        <w:tblW w:w="0" w:type="auto"/>
        <w:tblInd w:w="817" w:type="dxa"/>
        <w:tblLook w:val="04A0"/>
      </w:tblPr>
      <w:tblGrid>
        <w:gridCol w:w="851"/>
        <w:gridCol w:w="1134"/>
        <w:gridCol w:w="1134"/>
        <w:gridCol w:w="1417"/>
        <w:gridCol w:w="1134"/>
        <w:gridCol w:w="1134"/>
      </w:tblGrid>
      <w:tr w:rsidR="003448C3" w:rsidTr="00F70970">
        <w:tc>
          <w:tcPr>
            <w:tcW w:w="851" w:type="dxa"/>
          </w:tcPr>
          <w:p w:rsidR="003448C3" w:rsidRPr="00F70970" w:rsidRDefault="003448C3" w:rsidP="00B834E4">
            <w:pPr>
              <w:pStyle w:val="NoSpacing"/>
              <w:jc w:val="center"/>
              <w:rPr>
                <w:rFonts w:ascii="Times New Roman" w:eastAsiaTheme="minorEastAsia" w:hAnsi="Times New Roman" w:cs="Times New Roman"/>
                <w:b/>
                <w:sz w:val="24"/>
                <w:szCs w:val="24"/>
              </w:rPr>
            </w:pPr>
            <w:r w:rsidRPr="00F70970">
              <w:rPr>
                <w:rFonts w:ascii="Times New Roman" w:eastAsiaTheme="minorEastAsia" w:hAnsi="Times New Roman" w:cs="Times New Roman"/>
                <w:b/>
                <w:sz w:val="24"/>
                <w:szCs w:val="24"/>
              </w:rPr>
              <w:t>No</w:t>
            </w:r>
          </w:p>
        </w:tc>
        <w:tc>
          <w:tcPr>
            <w:tcW w:w="1134" w:type="dxa"/>
          </w:tcPr>
          <w:p w:rsidR="003448C3" w:rsidRPr="00F70970" w:rsidRDefault="003448C3" w:rsidP="00B834E4">
            <w:pPr>
              <w:pStyle w:val="NoSpacing"/>
              <w:jc w:val="center"/>
              <w:rPr>
                <w:rFonts w:ascii="Times New Roman" w:eastAsiaTheme="minorEastAsia" w:hAnsi="Times New Roman" w:cs="Times New Roman"/>
                <w:b/>
                <w:sz w:val="24"/>
                <w:szCs w:val="24"/>
              </w:rPr>
            </w:pPr>
            <w:r w:rsidRPr="00F70970">
              <w:rPr>
                <w:rFonts w:ascii="Times New Roman" w:eastAsiaTheme="minorEastAsia" w:hAnsi="Times New Roman" w:cs="Times New Roman"/>
                <w:b/>
                <w:sz w:val="24"/>
                <w:szCs w:val="24"/>
              </w:rPr>
              <w:t>Nilai (X)</w:t>
            </w:r>
          </w:p>
        </w:tc>
        <w:tc>
          <w:tcPr>
            <w:tcW w:w="1134" w:type="dxa"/>
          </w:tcPr>
          <w:p w:rsidR="003448C3" w:rsidRPr="00F70970" w:rsidRDefault="003448C3" w:rsidP="00B834E4">
            <w:pPr>
              <w:pStyle w:val="NoSpacing"/>
              <w:jc w:val="center"/>
              <w:rPr>
                <w:rFonts w:ascii="Times New Roman" w:eastAsiaTheme="minorEastAsia" w:hAnsi="Times New Roman" w:cs="Times New Roman"/>
                <w:b/>
                <w:sz w:val="24"/>
                <w:szCs w:val="24"/>
              </w:rPr>
            </w:pPr>
            <w:r w:rsidRPr="00F70970">
              <w:rPr>
                <w:rFonts w:ascii="Times New Roman" w:eastAsiaTheme="minorEastAsia" w:hAnsi="Times New Roman" w:cs="Times New Roman"/>
                <w:b/>
                <w:sz w:val="24"/>
                <w:szCs w:val="24"/>
              </w:rPr>
              <w:t>Nilai (Y)</w:t>
            </w:r>
          </w:p>
        </w:tc>
        <w:tc>
          <w:tcPr>
            <w:tcW w:w="1417" w:type="dxa"/>
          </w:tcPr>
          <w:p w:rsidR="003448C3" w:rsidRPr="00F70970" w:rsidRDefault="003448C3" w:rsidP="00B834E4">
            <w:pPr>
              <w:pStyle w:val="NoSpacing"/>
              <w:jc w:val="center"/>
              <w:rPr>
                <w:rFonts w:ascii="Times New Roman" w:eastAsiaTheme="minorEastAsia" w:hAnsi="Times New Roman" w:cs="Times New Roman"/>
                <w:b/>
                <w:sz w:val="24"/>
                <w:szCs w:val="24"/>
              </w:rPr>
            </w:pPr>
            <w:r w:rsidRPr="00F70970">
              <w:rPr>
                <w:rFonts w:ascii="Times New Roman" w:eastAsiaTheme="minorEastAsia" w:hAnsi="Times New Roman" w:cs="Times New Roman"/>
                <w:b/>
                <w:sz w:val="24"/>
                <w:szCs w:val="24"/>
              </w:rPr>
              <w:t>XY</w:t>
            </w:r>
          </w:p>
        </w:tc>
        <w:tc>
          <w:tcPr>
            <w:tcW w:w="1134" w:type="dxa"/>
          </w:tcPr>
          <w:p w:rsidR="003448C3" w:rsidRPr="00F70970" w:rsidRDefault="00733383" w:rsidP="00B834E4">
            <w:pPr>
              <w:pStyle w:val="NoSpacing"/>
              <w:jc w:val="center"/>
              <w:rPr>
                <w:rFonts w:ascii="Times New Roman" w:eastAsiaTheme="minorEastAsia" w:hAnsi="Times New Roman" w:cs="Times New Roman"/>
                <w:b/>
                <w:sz w:val="24"/>
                <w:szCs w:val="24"/>
              </w:rPr>
            </w:pPr>
            <m:oMathPara>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oMath>
            </m:oMathPara>
          </w:p>
        </w:tc>
        <w:tc>
          <w:tcPr>
            <w:tcW w:w="1134" w:type="dxa"/>
          </w:tcPr>
          <w:p w:rsidR="003448C3" w:rsidRPr="00F70970" w:rsidRDefault="00733383" w:rsidP="00B834E4">
            <w:pPr>
              <w:pStyle w:val="NoSpacing"/>
              <w:jc w:val="center"/>
              <w:rPr>
                <w:rFonts w:ascii="Times New Roman" w:eastAsiaTheme="minorEastAsia" w:hAnsi="Times New Roman" w:cs="Times New Roman"/>
                <w:b/>
                <w:sz w:val="24"/>
                <w:szCs w:val="24"/>
              </w:rPr>
            </w:pPr>
            <m:oMathPara>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oMath>
            </m:oMathPara>
          </w:p>
        </w:tc>
      </w:tr>
      <w:tr w:rsidR="003448C3" w:rsidTr="00F70970">
        <w:tc>
          <w:tcPr>
            <w:tcW w:w="851" w:type="dxa"/>
          </w:tcPr>
          <w:p w:rsidR="003448C3" w:rsidRDefault="003448C3"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4" w:type="dxa"/>
          </w:tcPr>
          <w:p w:rsidR="003448C3" w:rsidRDefault="003448C3"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34" w:type="dxa"/>
          </w:tcPr>
          <w:p w:rsidR="003448C3" w:rsidRDefault="003448C3"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3448C3" w:rsidRDefault="003448C3"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34" w:type="dxa"/>
          </w:tcPr>
          <w:p w:rsidR="003448C3" w:rsidRDefault="003448C3"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34" w:type="dxa"/>
          </w:tcPr>
          <w:p w:rsidR="003448C3" w:rsidRDefault="003448C3"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66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4620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4356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4900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5250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4900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5625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67</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5360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4489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6400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66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4620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4356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4900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7200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6400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8100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5680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5041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6400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82</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6970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6724</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87</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8265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7569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93</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97</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9021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8649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9409</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83</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7470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6889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8100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4550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4900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4225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92</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7820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8464</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92</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7360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6400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8464</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5950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4900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83</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6308</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5776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6889</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69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4830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4761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4900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53</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66</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3498</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2809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4356</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98</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9310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9604</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100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9500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10000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97</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99</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9603</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9409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9801</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6800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6400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8645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8281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89</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7654</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7396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7921</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77</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6545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5929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85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7650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8100</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67</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73</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4891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4489</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5329</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75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79</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5925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5625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6241</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94</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97</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9118</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8836</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9409</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1134" w:type="dxa"/>
            <w:vAlign w:val="bottom"/>
          </w:tcPr>
          <w:p w:rsidR="00C6259A" w:rsidRDefault="00C6259A" w:rsidP="004F350A">
            <w:pPr>
              <w:jc w:val="center"/>
              <w:rPr>
                <w:rFonts w:ascii="Calibri" w:hAnsi="Calibri"/>
                <w:color w:val="000000"/>
              </w:rPr>
            </w:pPr>
            <w:r>
              <w:rPr>
                <w:rFonts w:ascii="Calibri" w:hAnsi="Calibri"/>
                <w:color w:val="000000"/>
              </w:rPr>
              <w:t>90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8550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8100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r>
      <w:tr w:rsidR="00F70970" w:rsidTr="00F70970">
        <w:tc>
          <w:tcPr>
            <w:tcW w:w="851"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30</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95</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100</w:t>
            </w:r>
          </w:p>
        </w:tc>
        <w:tc>
          <w:tcPr>
            <w:tcW w:w="1417" w:type="dxa"/>
            <w:vAlign w:val="bottom"/>
          </w:tcPr>
          <w:p w:rsidR="00F70970" w:rsidRDefault="00F70970" w:rsidP="001540A5">
            <w:pPr>
              <w:jc w:val="center"/>
              <w:rPr>
                <w:rFonts w:ascii="Calibri" w:hAnsi="Calibri"/>
                <w:color w:val="000000"/>
              </w:rPr>
            </w:pPr>
            <w:r>
              <w:rPr>
                <w:rFonts w:ascii="Calibri" w:hAnsi="Calibri"/>
                <w:color w:val="000000"/>
              </w:rPr>
              <w:t>9500</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9025</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10000</w:t>
            </w:r>
          </w:p>
        </w:tc>
      </w:tr>
      <w:tr w:rsidR="00F70970" w:rsidTr="00F70970">
        <w:tc>
          <w:tcPr>
            <w:tcW w:w="851"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96</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98</w:t>
            </w:r>
          </w:p>
        </w:tc>
        <w:tc>
          <w:tcPr>
            <w:tcW w:w="1417" w:type="dxa"/>
            <w:vAlign w:val="bottom"/>
          </w:tcPr>
          <w:p w:rsidR="00F70970" w:rsidRDefault="00F70970" w:rsidP="001540A5">
            <w:pPr>
              <w:jc w:val="center"/>
              <w:rPr>
                <w:rFonts w:ascii="Calibri" w:hAnsi="Calibri"/>
                <w:color w:val="000000"/>
              </w:rPr>
            </w:pPr>
            <w:r>
              <w:rPr>
                <w:rFonts w:ascii="Calibri" w:hAnsi="Calibri"/>
                <w:color w:val="000000"/>
              </w:rPr>
              <w:t>9408</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9216</w:t>
            </w:r>
          </w:p>
        </w:tc>
        <w:tc>
          <w:tcPr>
            <w:tcW w:w="1134" w:type="dxa"/>
            <w:vAlign w:val="bottom"/>
          </w:tcPr>
          <w:p w:rsidR="00F70970" w:rsidRDefault="00F70970" w:rsidP="001540A5">
            <w:pPr>
              <w:jc w:val="center"/>
              <w:rPr>
                <w:rFonts w:ascii="Calibri" w:hAnsi="Calibri"/>
                <w:color w:val="000000"/>
              </w:rPr>
            </w:pPr>
            <w:r>
              <w:rPr>
                <w:rFonts w:ascii="Calibri" w:hAnsi="Calibri"/>
                <w:color w:val="000000"/>
              </w:rPr>
              <w:t>9604</w:t>
            </w:r>
          </w:p>
        </w:tc>
      </w:tr>
      <w:tr w:rsidR="00F70970" w:rsidTr="00F70970">
        <w:tc>
          <w:tcPr>
            <w:tcW w:w="851"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4"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34"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7"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34"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34" w:type="dxa"/>
          </w:tcPr>
          <w:p w:rsidR="00F70970" w:rsidRDefault="00F70970" w:rsidP="001540A5">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94</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8460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8100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8836</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95</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8550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8100</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91</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7735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7225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8281</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99</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9405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9025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9801</w:t>
            </w:r>
          </w:p>
        </w:tc>
      </w:tr>
      <w:tr w:rsidR="00C6259A" w:rsidTr="00F70970">
        <w:tc>
          <w:tcPr>
            <w:tcW w:w="851" w:type="dxa"/>
          </w:tcPr>
          <w:p w:rsidR="00C6259A" w:rsidRDefault="00C6259A" w:rsidP="00B834E4">
            <w:pPr>
              <w:pStyle w:val="No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2851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3047</w:t>
            </w:r>
          </w:p>
        </w:tc>
        <w:tc>
          <w:tcPr>
            <w:tcW w:w="1417" w:type="dxa"/>
            <w:vAlign w:val="bottom"/>
          </w:tcPr>
          <w:p w:rsidR="00C6259A" w:rsidRDefault="00C6259A" w:rsidP="00C6259A">
            <w:pPr>
              <w:jc w:val="center"/>
              <w:rPr>
                <w:rFonts w:ascii="Calibri" w:hAnsi="Calibri"/>
                <w:color w:val="000000"/>
              </w:rPr>
            </w:pPr>
            <w:r>
              <w:rPr>
                <w:rFonts w:ascii="Calibri" w:hAnsi="Calibri"/>
                <w:color w:val="000000"/>
              </w:rPr>
              <w:t>252021</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236575</w:t>
            </w:r>
          </w:p>
        </w:tc>
        <w:tc>
          <w:tcPr>
            <w:tcW w:w="1134" w:type="dxa"/>
            <w:vAlign w:val="bottom"/>
          </w:tcPr>
          <w:p w:rsidR="00C6259A" w:rsidRDefault="00C6259A" w:rsidP="00C6259A">
            <w:pPr>
              <w:jc w:val="center"/>
              <w:rPr>
                <w:rFonts w:ascii="Calibri" w:hAnsi="Calibri"/>
                <w:color w:val="000000"/>
              </w:rPr>
            </w:pPr>
            <w:r>
              <w:rPr>
                <w:rFonts w:ascii="Calibri" w:hAnsi="Calibri"/>
                <w:color w:val="000000"/>
              </w:rPr>
              <w:t>269059</w:t>
            </w:r>
          </w:p>
        </w:tc>
      </w:tr>
    </w:tbl>
    <w:p w:rsidR="00197F13" w:rsidRDefault="00197F13" w:rsidP="009C6C3F">
      <w:pPr>
        <w:pStyle w:val="Heading1"/>
        <w:rPr>
          <w:rFonts w:ascii="Times New Roman" w:hAnsi="Times New Roman" w:cs="Times New Roman"/>
          <w:sz w:val="36"/>
          <w:szCs w:val="36"/>
        </w:rPr>
      </w:pPr>
      <w:r w:rsidRPr="007301A3">
        <w:object w:dxaOrig="45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41.95pt" o:ole="">
            <v:imagedata r:id="rId8" o:title=""/>
          </v:shape>
          <o:OLEObject Type="Embed" ProgID="Equation.3" ShapeID="_x0000_i1025" DrawAspect="Content" ObjectID="_1373169574" r:id="rId9"/>
        </w:object>
      </w:r>
    </w:p>
    <w:p w:rsidR="00197F13" w:rsidRPr="008261C3" w:rsidRDefault="00197F13" w:rsidP="00197F13">
      <w:pPr>
        <w:pStyle w:val="ListParagraph"/>
        <w:tabs>
          <w:tab w:val="left" w:pos="0"/>
          <w:tab w:val="left" w:pos="270"/>
        </w:tabs>
        <w:spacing w:line="240" w:lineRule="auto"/>
        <w:ind w:left="360"/>
        <w:rPr>
          <w:rFonts w:ascii="Times New Roman" w:hAnsi="Times New Roman" w:cs="Times New Roman"/>
          <w:sz w:val="36"/>
          <w:szCs w:val="36"/>
          <w:lang w:val="pt-BR"/>
        </w:rPr>
      </w:pPr>
      <w:r w:rsidRPr="008261C3">
        <w:rPr>
          <w:rFonts w:ascii="Times New Roman" w:hAnsi="Times New Roman" w:cs="Times New Roman"/>
          <w:sz w:val="36"/>
          <w:szCs w:val="36"/>
          <w:lang w:val="pt-BR"/>
        </w:rPr>
        <w:t xml:space="preserve">      =</w:t>
      </w:r>
      <w:r w:rsidR="00ED5E97" w:rsidRPr="00C71F8F">
        <w:rPr>
          <w:rFonts w:ascii="Times New Roman" w:eastAsia="Times New Roman" w:hAnsi="Times New Roman" w:cs="Times New Roman"/>
          <w:position w:val="-36"/>
          <w:sz w:val="36"/>
          <w:szCs w:val="36"/>
          <w:lang w:val="pt-BR"/>
        </w:rPr>
        <w:object w:dxaOrig="4700" w:dyaOrig="740">
          <v:shape id="_x0000_i1026" type="#_x0000_t75" style="width:234.7pt;height:36.85pt" o:ole="">
            <v:imagedata r:id="rId10" o:title=""/>
          </v:shape>
          <o:OLEObject Type="Embed" ProgID="Equation.3" ShapeID="_x0000_i1026" DrawAspect="Content" ObjectID="_1373169575" r:id="rId11"/>
        </w:object>
      </w:r>
    </w:p>
    <w:p w:rsidR="00197F13" w:rsidRPr="008261C3" w:rsidRDefault="00197F13" w:rsidP="00197F13">
      <w:pPr>
        <w:pStyle w:val="ListParagraph"/>
        <w:tabs>
          <w:tab w:val="left" w:pos="0"/>
          <w:tab w:val="left" w:pos="270"/>
        </w:tabs>
        <w:spacing w:line="240" w:lineRule="auto"/>
        <w:ind w:left="360"/>
        <w:rPr>
          <w:rFonts w:ascii="Times New Roman" w:hAnsi="Times New Roman" w:cs="Times New Roman"/>
          <w:sz w:val="36"/>
          <w:szCs w:val="36"/>
          <w:lang w:val="pt-BR"/>
        </w:rPr>
      </w:pPr>
      <w:r w:rsidRPr="008261C3">
        <w:rPr>
          <w:rFonts w:ascii="Times New Roman" w:hAnsi="Times New Roman" w:cs="Times New Roman"/>
          <w:sz w:val="36"/>
          <w:szCs w:val="36"/>
          <w:lang w:val="pt-BR"/>
        </w:rPr>
        <w:t xml:space="preserve">      =</w:t>
      </w:r>
      <w:r w:rsidR="009B7875" w:rsidRPr="007A7E1A">
        <w:rPr>
          <w:rFonts w:ascii="Times New Roman" w:eastAsia="Times New Roman" w:hAnsi="Times New Roman" w:cs="Times New Roman"/>
          <w:position w:val="-32"/>
          <w:sz w:val="36"/>
          <w:szCs w:val="36"/>
          <w:lang w:val="pt-BR"/>
        </w:rPr>
        <w:object w:dxaOrig="4239" w:dyaOrig="700">
          <v:shape id="_x0000_i1027" type="#_x0000_t75" style="width:212.05pt;height:35.15pt" o:ole="">
            <v:imagedata r:id="rId12" o:title=""/>
          </v:shape>
          <o:OLEObject Type="Embed" ProgID="Equation.3" ShapeID="_x0000_i1027" DrawAspect="Content" ObjectID="_1373169576" r:id="rId13"/>
        </w:object>
      </w:r>
    </w:p>
    <w:p w:rsidR="00197F13" w:rsidRPr="008261C3" w:rsidRDefault="00197F13" w:rsidP="00197F13">
      <w:pPr>
        <w:pStyle w:val="ListParagraph"/>
        <w:tabs>
          <w:tab w:val="left" w:pos="0"/>
          <w:tab w:val="left" w:pos="270"/>
        </w:tabs>
        <w:spacing w:line="240" w:lineRule="auto"/>
        <w:ind w:left="360"/>
        <w:rPr>
          <w:rFonts w:ascii="Times New Roman" w:hAnsi="Times New Roman" w:cs="Times New Roman"/>
          <w:sz w:val="36"/>
          <w:szCs w:val="36"/>
          <w:lang w:val="pt-BR"/>
        </w:rPr>
      </w:pPr>
      <w:r w:rsidRPr="008261C3">
        <w:rPr>
          <w:rFonts w:ascii="Times New Roman" w:hAnsi="Times New Roman" w:cs="Times New Roman"/>
          <w:sz w:val="36"/>
          <w:szCs w:val="36"/>
          <w:lang w:val="pt-BR"/>
        </w:rPr>
        <w:t xml:space="preserve">      =</w:t>
      </w:r>
      <w:r w:rsidR="009B7875" w:rsidRPr="007A7E1A">
        <w:rPr>
          <w:rFonts w:ascii="Times New Roman" w:eastAsia="Times New Roman" w:hAnsi="Times New Roman" w:cs="Times New Roman"/>
          <w:position w:val="-32"/>
          <w:sz w:val="36"/>
          <w:szCs w:val="36"/>
          <w:lang w:val="pt-BR"/>
        </w:rPr>
        <w:object w:dxaOrig="2020" w:dyaOrig="700">
          <v:shape id="_x0000_i1028" type="#_x0000_t75" style="width:101.5pt;height:35.15pt" o:ole="">
            <v:imagedata r:id="rId14" o:title=""/>
          </v:shape>
          <o:OLEObject Type="Embed" ProgID="Equation.3" ShapeID="_x0000_i1028" DrawAspect="Content" ObjectID="_1373169577" r:id="rId15"/>
        </w:object>
      </w:r>
    </w:p>
    <w:p w:rsidR="00197F13" w:rsidRPr="008261C3" w:rsidRDefault="00197F13" w:rsidP="00197F13">
      <w:pPr>
        <w:pStyle w:val="ListParagraph"/>
        <w:tabs>
          <w:tab w:val="left" w:pos="0"/>
          <w:tab w:val="left" w:pos="270"/>
        </w:tabs>
        <w:spacing w:line="240" w:lineRule="auto"/>
        <w:ind w:left="360"/>
        <w:rPr>
          <w:rFonts w:ascii="Times New Roman" w:hAnsi="Times New Roman" w:cs="Times New Roman"/>
          <w:sz w:val="36"/>
          <w:szCs w:val="36"/>
          <w:lang w:val="pt-BR"/>
        </w:rPr>
      </w:pPr>
      <w:r w:rsidRPr="008261C3">
        <w:rPr>
          <w:rFonts w:ascii="Times New Roman" w:hAnsi="Times New Roman" w:cs="Times New Roman"/>
          <w:sz w:val="36"/>
          <w:szCs w:val="36"/>
          <w:lang w:val="pt-BR"/>
        </w:rPr>
        <w:t xml:space="preserve">      =</w:t>
      </w:r>
      <w:r w:rsidR="00461B3B" w:rsidRPr="007A7E1A">
        <w:rPr>
          <w:rFonts w:ascii="Times New Roman" w:eastAsia="Times New Roman" w:hAnsi="Times New Roman" w:cs="Times New Roman"/>
          <w:position w:val="-28"/>
          <w:sz w:val="36"/>
          <w:szCs w:val="36"/>
          <w:lang w:val="pt-BR"/>
        </w:rPr>
        <w:object w:dxaOrig="1620" w:dyaOrig="660">
          <v:shape id="_x0000_i1029" type="#_x0000_t75" style="width:79.95pt;height:33.45pt" o:ole="">
            <v:imagedata r:id="rId16" o:title=""/>
          </v:shape>
          <o:OLEObject Type="Embed" ProgID="Equation.3" ShapeID="_x0000_i1029" DrawAspect="Content" ObjectID="_1373169578" r:id="rId17"/>
        </w:object>
      </w:r>
    </w:p>
    <w:p w:rsidR="00197F13" w:rsidRPr="008261C3" w:rsidRDefault="00197F13" w:rsidP="00197F13">
      <w:pPr>
        <w:pStyle w:val="ListParagraph"/>
        <w:tabs>
          <w:tab w:val="left" w:pos="0"/>
          <w:tab w:val="left" w:pos="270"/>
        </w:tabs>
        <w:spacing w:line="240" w:lineRule="auto"/>
        <w:ind w:left="360"/>
        <w:rPr>
          <w:rFonts w:ascii="Times New Roman" w:hAnsi="Times New Roman" w:cs="Times New Roman"/>
          <w:position w:val="-28"/>
          <w:sz w:val="36"/>
          <w:szCs w:val="36"/>
          <w:lang w:val="pt-BR"/>
        </w:rPr>
      </w:pPr>
      <w:r w:rsidRPr="008261C3">
        <w:rPr>
          <w:rFonts w:ascii="Times New Roman" w:hAnsi="Times New Roman" w:cs="Times New Roman"/>
          <w:sz w:val="36"/>
          <w:szCs w:val="36"/>
          <w:lang w:val="pt-BR"/>
        </w:rPr>
        <w:t xml:space="preserve">      =</w:t>
      </w:r>
      <w:r w:rsidR="00B52916" w:rsidRPr="009B7875">
        <w:rPr>
          <w:rFonts w:ascii="Times New Roman" w:eastAsia="Times New Roman" w:hAnsi="Times New Roman" w:cs="Times New Roman"/>
          <w:position w:val="-28"/>
          <w:sz w:val="36"/>
          <w:szCs w:val="36"/>
          <w:lang w:val="pt-BR"/>
        </w:rPr>
        <w:object w:dxaOrig="1359" w:dyaOrig="660">
          <v:shape id="_x0000_i1030" type="#_x0000_t75" style="width:67.45pt;height:32.3pt" o:ole="">
            <v:imagedata r:id="rId18" o:title=""/>
          </v:shape>
          <o:OLEObject Type="Embed" ProgID="Equation.3" ShapeID="_x0000_i1030" DrawAspect="Content" ObjectID="_1373169579" r:id="rId19"/>
        </w:object>
      </w:r>
    </w:p>
    <w:p w:rsidR="006251E8" w:rsidRPr="006251E8" w:rsidRDefault="000735E5" w:rsidP="006251E8">
      <w:pPr>
        <w:pStyle w:val="NoSpacing"/>
        <w:spacing w:line="480" w:lineRule="auto"/>
        <w:jc w:val="both"/>
        <w:rPr>
          <w:rFonts w:ascii="Times New Roman" w:eastAsiaTheme="minorEastAsia" w:hAnsi="Times New Roman" w:cs="Times New Roman"/>
          <w:sz w:val="24"/>
          <w:szCs w:val="24"/>
        </w:rPr>
      </w:pPr>
      <w:r>
        <w:rPr>
          <w:rFonts w:ascii="Times New Roman" w:eastAsiaTheme="minorHAnsi" w:hAnsi="Times New Roman" w:cs="Times New Roman"/>
          <w:sz w:val="24"/>
          <w:szCs w:val="24"/>
        </w:rPr>
        <w:tab/>
      </w:r>
      <w:r w:rsidR="009C6C3F">
        <w:rPr>
          <w:rFonts w:ascii="Times New Roman" w:eastAsiaTheme="minorHAnsi" w:hAnsi="Times New Roman" w:cs="Times New Roman"/>
          <w:sz w:val="24"/>
          <w:szCs w:val="24"/>
        </w:rPr>
        <w:t xml:space="preserve">   </w:t>
      </w:r>
      <m:oMath>
        <m:r>
          <w:rPr>
            <w:rFonts w:ascii="Cambria Math" w:eastAsiaTheme="minorHAnsi" w:hAnsi="Cambria Math" w:cs="Times New Roman"/>
            <w:sz w:val="24"/>
            <w:szCs w:val="24"/>
          </w:rPr>
          <m:t>= 0,941</m:t>
        </m:r>
      </m:oMath>
    </w:p>
    <w:p w:rsidR="002704A1" w:rsidRDefault="002704A1" w:rsidP="00D15543">
      <w:pPr>
        <w:spacing w:after="0" w:line="480" w:lineRule="auto"/>
        <w:ind w:left="709" w:firstLine="709"/>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 xml:space="preserve">Hasil perhitungan </w:t>
      </w:r>
      <w:r>
        <w:rPr>
          <w:rFonts w:asciiTheme="majorBidi" w:eastAsiaTheme="minorEastAsia" w:hAnsiTheme="majorBidi" w:cstheme="majorBidi"/>
          <w:i/>
          <w:iCs/>
          <w:sz w:val="24"/>
          <w:szCs w:val="24"/>
        </w:rPr>
        <w:t>korelasi</w:t>
      </w:r>
      <w:r w:rsidR="00461B3B">
        <w:rPr>
          <w:rFonts w:asciiTheme="majorBidi" w:eastAsiaTheme="minorEastAsia" w:hAnsiTheme="majorBidi" w:cstheme="majorBidi"/>
          <w:sz w:val="24"/>
          <w:szCs w:val="24"/>
        </w:rPr>
        <w:t xml:space="preserve"> sebesar 0,941</w:t>
      </w:r>
      <w:r>
        <w:rPr>
          <w:rFonts w:asciiTheme="majorBidi" w:eastAsiaTheme="minorEastAsia" w:hAnsiTheme="majorBidi" w:cstheme="majorBidi"/>
          <w:sz w:val="24"/>
          <w:szCs w:val="24"/>
        </w:rPr>
        <w:t xml:space="preserve"> tersebut disebut r</w:t>
      </w:r>
      <w:r>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Untuk menentukan taraf signifi</w:t>
      </w:r>
      <w:r w:rsidR="00F17E40">
        <w:rPr>
          <w:rFonts w:asciiTheme="majorBidi" w:eastAsiaTheme="minorEastAsia" w:hAnsiTheme="majorBidi" w:cstheme="majorBidi"/>
          <w:sz w:val="24"/>
          <w:szCs w:val="24"/>
        </w:rPr>
        <w:t xml:space="preserve">kasi korelasinya harus dibandingkan </w:t>
      </w:r>
      <w:proofErr w:type="gramStart"/>
      <w:r w:rsidR="00F17E40">
        <w:rPr>
          <w:rFonts w:asciiTheme="majorBidi" w:eastAsiaTheme="minorEastAsia" w:hAnsiTheme="majorBidi" w:cstheme="majorBidi"/>
          <w:sz w:val="24"/>
          <w:szCs w:val="24"/>
        </w:rPr>
        <w:t xml:space="preserve">dengan </w:t>
      </w:r>
      <w:r>
        <w:rPr>
          <w:rFonts w:asciiTheme="majorBidi" w:eastAsiaTheme="minorEastAsia" w:hAnsiTheme="majorBidi" w:cstheme="majorBidi"/>
          <w:sz w:val="24"/>
          <w:szCs w:val="24"/>
        </w:rPr>
        <w:t xml:space="preserve"> </w:t>
      </w:r>
      <w:r w:rsidR="00F17E40">
        <w:rPr>
          <w:rFonts w:asciiTheme="majorBidi" w:eastAsiaTheme="minorEastAsia" w:hAnsiTheme="majorBidi" w:cstheme="majorBidi"/>
          <w:sz w:val="24"/>
          <w:szCs w:val="24"/>
        </w:rPr>
        <w:t>r</w:t>
      </w:r>
      <w:r>
        <w:rPr>
          <w:rFonts w:asciiTheme="majorBidi" w:eastAsiaTheme="minorEastAsia" w:hAnsiTheme="majorBidi" w:cstheme="majorBidi"/>
          <w:sz w:val="24"/>
          <w:szCs w:val="24"/>
          <w:vertAlign w:val="subscript"/>
        </w:rPr>
        <w:t>tabel</w:t>
      </w:r>
      <w:proofErr w:type="gramEnd"/>
      <w:r>
        <w:rPr>
          <w:rFonts w:asciiTheme="majorBidi" w:eastAsiaTheme="minorEastAsia" w:hAnsiTheme="majorBidi" w:cstheme="majorBidi"/>
          <w:sz w:val="24"/>
          <w:szCs w:val="24"/>
        </w:rPr>
        <w:t xml:space="preserve"> yang t</w:t>
      </w:r>
      <w:r w:rsidR="00F17E40">
        <w:rPr>
          <w:rFonts w:asciiTheme="majorBidi" w:eastAsiaTheme="minorEastAsia" w:hAnsiTheme="majorBidi" w:cstheme="majorBidi"/>
          <w:sz w:val="24"/>
          <w:szCs w:val="24"/>
        </w:rPr>
        <w:t xml:space="preserve">erdapat pada tabel nilai-nilai r </w:t>
      </w:r>
      <w:r w:rsidR="00F17E40" w:rsidRPr="00F17E40">
        <w:rPr>
          <w:rFonts w:asciiTheme="majorBidi" w:eastAsiaTheme="minorEastAsia" w:hAnsiTheme="majorBidi" w:cstheme="majorBidi"/>
          <w:i/>
          <w:sz w:val="24"/>
          <w:szCs w:val="24"/>
        </w:rPr>
        <w:t>product moment</w:t>
      </w:r>
      <w:r>
        <w:rPr>
          <w:rFonts w:asciiTheme="majorBidi" w:eastAsiaTheme="minorEastAsia" w:hAnsiTheme="majorBidi" w:cstheme="majorBidi"/>
          <w:sz w:val="24"/>
          <w:szCs w:val="24"/>
        </w:rPr>
        <w:t>. Seb</w:t>
      </w:r>
      <w:r w:rsidR="00F17E40">
        <w:rPr>
          <w:rFonts w:asciiTheme="majorBidi" w:eastAsiaTheme="minorEastAsia" w:hAnsiTheme="majorBidi" w:cstheme="majorBidi"/>
          <w:sz w:val="24"/>
          <w:szCs w:val="24"/>
        </w:rPr>
        <w:t>elum melihat tabel nilai-nilai r</w:t>
      </w:r>
      <w:r>
        <w:rPr>
          <w:rFonts w:asciiTheme="majorBidi" w:eastAsiaTheme="minorEastAsia" w:hAnsiTheme="majorBidi" w:cstheme="majorBidi"/>
          <w:sz w:val="24"/>
          <w:szCs w:val="24"/>
        </w:rPr>
        <w:t>, terlebih dahulu harus ditentukan derajat kebebasan (db) pada keseluruhan sampel yang diteliti dengna rumus db = N – 2. Karena jumla</w:t>
      </w:r>
      <w:r w:rsidR="00F17E40">
        <w:rPr>
          <w:rFonts w:asciiTheme="majorBidi" w:eastAsiaTheme="minorEastAsia" w:hAnsiTheme="majorBidi" w:cstheme="majorBidi"/>
          <w:sz w:val="24"/>
          <w:szCs w:val="24"/>
        </w:rPr>
        <w:t>h sampel yang diteliti adalah 35 peserta didik, maka db = 35 – 2 = 33</w:t>
      </w:r>
      <w:r>
        <w:rPr>
          <w:rFonts w:asciiTheme="majorBidi" w:eastAsiaTheme="minorEastAsia" w:hAnsiTheme="majorBidi" w:cstheme="majorBidi"/>
          <w:sz w:val="24"/>
          <w:szCs w:val="24"/>
        </w:rPr>
        <w:t>.</w:t>
      </w:r>
    </w:p>
    <w:p w:rsidR="006251E8" w:rsidRDefault="006251E8" w:rsidP="00D15543">
      <w:pPr>
        <w:spacing w:after="0" w:line="480" w:lineRule="auto"/>
        <w:ind w:left="709" w:firstLine="709"/>
        <w:jc w:val="both"/>
        <w:rPr>
          <w:rFonts w:asciiTheme="majorBidi" w:eastAsiaTheme="minorEastAsia" w:hAnsiTheme="majorBidi" w:cstheme="majorBidi"/>
          <w:sz w:val="24"/>
          <w:szCs w:val="24"/>
        </w:rPr>
      </w:pPr>
    </w:p>
    <w:p w:rsidR="006251E8" w:rsidRDefault="006251E8" w:rsidP="00D15543">
      <w:pPr>
        <w:spacing w:after="0" w:line="480" w:lineRule="auto"/>
        <w:ind w:left="709" w:firstLine="709"/>
        <w:jc w:val="both"/>
        <w:rPr>
          <w:rFonts w:asciiTheme="majorBidi" w:eastAsiaTheme="minorEastAsia" w:hAnsiTheme="majorBidi" w:cstheme="majorBidi"/>
          <w:sz w:val="24"/>
          <w:szCs w:val="24"/>
        </w:rPr>
      </w:pPr>
    </w:p>
    <w:p w:rsidR="002704A1" w:rsidRDefault="00F17E40" w:rsidP="00D15543">
      <w:pPr>
        <w:spacing w:after="0" w:line="480" w:lineRule="auto"/>
        <w:ind w:left="709" w:firstLine="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Berdasarkan db = 33</w:t>
      </w:r>
      <w:r w:rsidR="002704A1">
        <w:rPr>
          <w:rFonts w:asciiTheme="majorBidi" w:eastAsiaTheme="minorEastAsia" w:hAnsiTheme="majorBidi" w:cstheme="majorBidi"/>
          <w:sz w:val="24"/>
          <w:szCs w:val="24"/>
        </w:rPr>
        <w:t xml:space="preserve">, pada taraf signifikasi 5% ditemukan </w:t>
      </w:r>
      <w:r>
        <w:rPr>
          <w:rFonts w:asciiTheme="majorBidi" w:eastAsiaTheme="minorEastAsia" w:hAnsiTheme="majorBidi" w:cstheme="majorBidi"/>
          <w:sz w:val="24"/>
          <w:szCs w:val="24"/>
        </w:rPr>
        <w:t>r</w:t>
      </w:r>
      <w:r w:rsidR="002704A1">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0,344</w:t>
      </w:r>
      <w:r w:rsidR="002704A1">
        <w:rPr>
          <w:rFonts w:asciiTheme="majorBidi" w:eastAsiaTheme="minorEastAsia" w:hAnsiTheme="majorBidi" w:cstheme="majorBidi"/>
          <w:sz w:val="24"/>
          <w:szCs w:val="24"/>
        </w:rPr>
        <w:t xml:space="preserve">. Berdasarkan </w:t>
      </w:r>
      <w:r>
        <w:rPr>
          <w:rFonts w:asciiTheme="majorBidi" w:eastAsiaTheme="minorEastAsia" w:hAnsiTheme="majorBidi" w:cstheme="majorBidi"/>
          <w:sz w:val="24"/>
          <w:szCs w:val="24"/>
        </w:rPr>
        <w:t>nilai-nilai r</w:t>
      </w:r>
      <w:r w:rsidR="002704A1">
        <w:rPr>
          <w:rFonts w:asciiTheme="majorBidi" w:eastAsiaTheme="minorEastAsia" w:hAnsiTheme="majorBidi" w:cstheme="majorBidi"/>
          <w:sz w:val="24"/>
          <w:szCs w:val="24"/>
        </w:rPr>
        <w:t xml:space="preserve"> ini dapat dituliskan </w:t>
      </w:r>
      <w:r>
        <w:rPr>
          <w:rFonts w:asciiTheme="majorBidi" w:eastAsiaTheme="minorEastAsia" w:hAnsiTheme="majorBidi" w:cstheme="majorBidi"/>
          <w:sz w:val="24"/>
          <w:szCs w:val="24"/>
        </w:rPr>
        <w:t>r</w:t>
      </w:r>
      <w:r w:rsidR="002704A1">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(5% = 0,334</w:t>
      </w:r>
      <w:r w:rsidR="002704A1">
        <w:rPr>
          <w:rFonts w:asciiTheme="majorBidi" w:eastAsiaTheme="minorEastAsia" w:hAnsiTheme="majorBidi" w:cstheme="majorBidi"/>
          <w:sz w:val="24"/>
          <w:szCs w:val="24"/>
        </w:rPr>
        <w:t xml:space="preserve">) &lt; </w:t>
      </w:r>
      <w:r>
        <w:rPr>
          <w:rFonts w:asciiTheme="majorBidi" w:eastAsiaTheme="minorEastAsia" w:hAnsiTheme="majorBidi" w:cstheme="majorBidi"/>
          <w:sz w:val="24"/>
          <w:szCs w:val="24"/>
        </w:rPr>
        <w:t>r</w:t>
      </w:r>
      <w:r w:rsidR="002704A1">
        <w:rPr>
          <w:rFonts w:asciiTheme="majorBidi" w:eastAsiaTheme="minorEastAsia" w:hAnsiTheme="majorBidi" w:cstheme="majorBidi"/>
          <w:sz w:val="24"/>
          <w:szCs w:val="24"/>
          <w:vertAlign w:val="subscript"/>
        </w:rPr>
        <w:t>hitung</w:t>
      </w:r>
      <w:r w:rsidR="006251E8">
        <w:rPr>
          <w:rFonts w:asciiTheme="majorBidi" w:eastAsiaTheme="minorEastAsia" w:hAnsiTheme="majorBidi" w:cstheme="majorBidi"/>
          <w:sz w:val="24"/>
          <w:szCs w:val="24"/>
        </w:rPr>
        <w:t xml:space="preserve"> </w:t>
      </w:r>
      <w:r w:rsidR="00461B3B">
        <w:rPr>
          <w:rFonts w:asciiTheme="majorBidi" w:eastAsiaTheme="minorEastAsia" w:hAnsiTheme="majorBidi" w:cstheme="majorBidi"/>
          <w:sz w:val="24"/>
          <w:szCs w:val="24"/>
        </w:rPr>
        <w:t>(= 0,941</w:t>
      </w:r>
      <w:r w:rsidR="002704A1">
        <w:rPr>
          <w:rFonts w:asciiTheme="majorBidi" w:eastAsiaTheme="minorEastAsia" w:hAnsiTheme="majorBidi" w:cstheme="majorBidi"/>
          <w:sz w:val="24"/>
          <w:szCs w:val="24"/>
        </w:rPr>
        <w:t xml:space="preserve">). </w:t>
      </w:r>
      <w:proofErr w:type="gramStart"/>
      <w:r w:rsidR="002704A1">
        <w:rPr>
          <w:rFonts w:asciiTheme="majorBidi" w:eastAsiaTheme="minorEastAsia" w:hAnsiTheme="majorBidi" w:cstheme="majorBidi"/>
          <w:sz w:val="24"/>
          <w:szCs w:val="24"/>
        </w:rPr>
        <w:t xml:space="preserve">Ini berarti bahwa </w:t>
      </w:r>
      <w:r>
        <w:rPr>
          <w:rFonts w:asciiTheme="majorBidi" w:eastAsiaTheme="minorEastAsia" w:hAnsiTheme="majorBidi" w:cstheme="majorBidi"/>
          <w:sz w:val="24"/>
          <w:szCs w:val="24"/>
        </w:rPr>
        <w:t>r</w:t>
      </w:r>
      <w:r w:rsidR="002704A1">
        <w:rPr>
          <w:rFonts w:asciiTheme="majorBidi" w:eastAsiaTheme="minorEastAsia" w:hAnsiTheme="majorBidi" w:cstheme="majorBidi"/>
          <w:sz w:val="24"/>
          <w:szCs w:val="24"/>
          <w:vertAlign w:val="subscript"/>
        </w:rPr>
        <w:t>hitung</w:t>
      </w:r>
      <w:r w:rsidR="002704A1">
        <w:rPr>
          <w:rFonts w:asciiTheme="majorBidi" w:eastAsiaTheme="minorEastAsia" w:hAnsiTheme="majorBidi" w:cstheme="majorBidi"/>
          <w:sz w:val="24"/>
          <w:szCs w:val="24"/>
        </w:rPr>
        <w:t xml:space="preserve"> berada di atas atau lebih dari </w:t>
      </w:r>
      <w:r>
        <w:rPr>
          <w:rFonts w:asciiTheme="majorBidi" w:eastAsiaTheme="minorEastAsia" w:hAnsiTheme="majorBidi" w:cstheme="majorBidi"/>
          <w:sz w:val="24"/>
          <w:szCs w:val="24"/>
        </w:rPr>
        <w:t>r</w:t>
      </w:r>
      <w:r w:rsidR="002704A1">
        <w:rPr>
          <w:rFonts w:asciiTheme="majorBidi" w:eastAsiaTheme="minorEastAsia" w:hAnsiTheme="majorBidi" w:cstheme="majorBidi"/>
          <w:sz w:val="24"/>
          <w:szCs w:val="24"/>
          <w:vertAlign w:val="subscript"/>
        </w:rPr>
        <w:t>tabel</w:t>
      </w:r>
      <w:r w:rsidR="002704A1">
        <w:rPr>
          <w:rFonts w:asciiTheme="majorBidi" w:eastAsiaTheme="minorEastAsia" w:hAnsiTheme="majorBidi" w:cstheme="majorBidi"/>
          <w:sz w:val="24"/>
          <w:szCs w:val="24"/>
        </w:rPr>
        <w:t>,</w:t>
      </w:r>
      <w:r w:rsidR="00FC45F4">
        <w:rPr>
          <w:rFonts w:asciiTheme="majorBidi" w:eastAsiaTheme="minorEastAsia" w:hAnsiTheme="majorBidi" w:cstheme="majorBidi"/>
          <w:sz w:val="24"/>
          <w:szCs w:val="24"/>
        </w:rPr>
        <w:t xml:space="preserve"> pada taraf signifikasi 5%.</w:t>
      </w:r>
      <w:proofErr w:type="gramEnd"/>
    </w:p>
    <w:p w:rsidR="00777B2B" w:rsidRDefault="00B3127B" w:rsidP="00777B2B">
      <w:pPr>
        <w:spacing w:after="0" w:line="480" w:lineRule="auto"/>
        <w:ind w:left="851" w:firstLine="851"/>
        <w:jc w:val="both"/>
        <w:rPr>
          <w:rFonts w:asciiTheme="majorBidi" w:hAnsiTheme="majorBidi" w:cstheme="majorBidi"/>
          <w:sz w:val="24"/>
          <w:szCs w:val="24"/>
        </w:rPr>
      </w:pPr>
      <w:r w:rsidRPr="00F96695">
        <w:rPr>
          <w:rFonts w:ascii="Times New Roman" w:hAnsi="Times New Roman" w:cs="Times New Roman"/>
          <w:sz w:val="24"/>
          <w:szCs w:val="24"/>
          <w:lang w:val="sv-SE"/>
        </w:rPr>
        <w:t>Setelah diadakan penelitian dan perhitungan dari variabel tersebut didapat r = 0,</w:t>
      </w:r>
      <w:r>
        <w:rPr>
          <w:rFonts w:ascii="Times New Roman" w:hAnsi="Times New Roman" w:cs="Times New Roman"/>
          <w:sz w:val="24"/>
          <w:szCs w:val="24"/>
          <w:lang w:val="sv-SE"/>
        </w:rPr>
        <w:t>941</w:t>
      </w:r>
      <w:r w:rsidRPr="00F96695">
        <w:rPr>
          <w:rFonts w:ascii="Times New Roman" w:hAnsi="Times New Roman" w:cs="Times New Roman"/>
          <w:sz w:val="24"/>
          <w:szCs w:val="24"/>
          <w:lang w:val="sv-SE"/>
        </w:rPr>
        <w:t xml:space="preserve"> </w:t>
      </w:r>
      <w:r w:rsidR="00013601">
        <w:rPr>
          <w:rFonts w:ascii="Times New Roman" w:hAnsi="Times New Roman" w:cs="Times New Roman"/>
          <w:sz w:val="24"/>
          <w:szCs w:val="24"/>
          <w:lang w:val="sv-SE"/>
        </w:rPr>
        <w:t xml:space="preserve">dengan kriteria sangat kuat berdasarkan tabel 4.5 </w:t>
      </w:r>
      <w:r w:rsidRPr="00F96695">
        <w:rPr>
          <w:rFonts w:ascii="Times New Roman" w:hAnsi="Times New Roman" w:cs="Times New Roman"/>
          <w:sz w:val="24"/>
          <w:szCs w:val="24"/>
          <w:lang w:val="sv-SE"/>
        </w:rPr>
        <w:t>dan bernilai positif (</w:t>
      </w:r>
      <w:r>
        <w:rPr>
          <w:rFonts w:ascii="Times New Roman" w:hAnsi="Times New Roman" w:cs="Times New Roman"/>
          <w:sz w:val="24"/>
          <w:szCs w:val="24"/>
          <w:lang w:val="sv-SE"/>
        </w:rPr>
        <w:t>ada hubungan antara pemahaman sudut dan garis dengan penyelesaian soal segiempat</w:t>
      </w:r>
      <w:r w:rsidRPr="00F96695">
        <w:rPr>
          <w:rFonts w:ascii="Times New Roman" w:hAnsi="Times New Roman" w:cs="Times New Roman"/>
          <w:sz w:val="24"/>
          <w:szCs w:val="24"/>
          <w:lang w:val="sv-SE"/>
        </w:rPr>
        <w:t>)</w:t>
      </w:r>
      <w:r w:rsidR="003F4636">
        <w:rPr>
          <w:rFonts w:ascii="Times New Roman" w:eastAsiaTheme="minorEastAsia" w:hAnsi="Times New Roman" w:cs="Times New Roman"/>
          <w:sz w:val="24"/>
          <w:szCs w:val="24"/>
        </w:rPr>
        <w:t>.</w:t>
      </w:r>
      <w:r w:rsidR="000010D2">
        <w:rPr>
          <w:rFonts w:ascii="Times New Roman" w:eastAsiaTheme="minorEastAsia" w:hAnsi="Times New Roman" w:cs="Times New Roman"/>
          <w:sz w:val="24"/>
          <w:szCs w:val="24"/>
        </w:rPr>
        <w:t xml:space="preserve"> </w:t>
      </w:r>
      <w:r w:rsidR="00777B2B">
        <w:rPr>
          <w:rFonts w:asciiTheme="majorBidi" w:hAnsiTheme="majorBidi" w:cstheme="majorBidi"/>
          <w:sz w:val="24"/>
          <w:szCs w:val="24"/>
        </w:rPr>
        <w:t>Adapun besarnya besarnya hubungan pemahaman sudut dan garis dengan penyelesaian soal segi empat pada siswa kelas VII UPTD SMP N 2 Sumbergempol Tulungagung dapat diketahui melalui perhitungan sebagai berikut:</w:t>
      </w:r>
    </w:p>
    <w:p w:rsidR="00777B2B" w:rsidRDefault="00777B2B" w:rsidP="00777B2B">
      <w:pPr>
        <w:spacing w:after="0" w:line="480" w:lineRule="auto"/>
        <w:ind w:left="851" w:firstLine="851"/>
        <w:jc w:val="both"/>
        <w:rPr>
          <w:rFonts w:ascii="Times New Roman" w:eastAsiaTheme="minorEastAsia" w:hAnsi="Times New Roman" w:cs="Times New Roman"/>
          <w:sz w:val="24"/>
          <w:szCs w:val="24"/>
        </w:rPr>
      </w:pPr>
      <w:r>
        <w:rPr>
          <w:rFonts w:asciiTheme="majorBidi" w:hAnsiTheme="majorBidi" w:cstheme="majorBidi"/>
          <w:sz w:val="24"/>
          <w:szCs w:val="24"/>
        </w:rPr>
        <w:t xml:space="preserve">Koefisien Determinan = </w:t>
      </w:r>
      <w:proofErr w:type="gramStart"/>
      <w:r>
        <w:rPr>
          <w:rFonts w:ascii="Times New Roman" w:hAnsi="Times New Roman" w:cs="Times New Roman"/>
          <w:sz w:val="24"/>
          <w:szCs w:val="24"/>
          <w:lang w:val="sv-SE"/>
        </w:rPr>
        <w:t>r</w:t>
      </w:r>
      <w:r>
        <w:rPr>
          <w:rFonts w:ascii="Times New Roman" w:hAnsi="Times New Roman" w:cs="Times New Roman"/>
          <w:sz w:val="24"/>
          <w:szCs w:val="24"/>
          <w:vertAlign w:val="superscript"/>
          <w:lang w:val="sv-SE"/>
        </w:rPr>
        <w:t xml:space="preserve">2  </w:t>
      </w:r>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 xml:space="preserve"> 100%</w:t>
      </w:r>
    </w:p>
    <w:p w:rsidR="00777B2B" w:rsidRDefault="00777B2B" w:rsidP="00777B2B">
      <w:pPr>
        <w:spacing w:after="0" w:line="480" w:lineRule="auto"/>
        <w:ind w:left="851" w:firstLine="297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0,941)</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x 100%</w:t>
      </w:r>
    </w:p>
    <w:p w:rsidR="00777B2B" w:rsidRDefault="00777B2B" w:rsidP="00777B2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(0,941 x 0,941) x 100%</w:t>
      </w:r>
    </w:p>
    <w:p w:rsidR="00777B2B" w:rsidRDefault="00777B2B" w:rsidP="00777B2B">
      <w:pPr>
        <w:spacing w:after="0" w:line="480" w:lineRule="auto"/>
        <w:ind w:firstLine="382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0</w:t>
      </w:r>
      <w:proofErr w:type="gramStart"/>
      <w:r>
        <w:rPr>
          <w:rFonts w:ascii="Times New Roman" w:eastAsiaTheme="minorEastAsia" w:hAnsi="Times New Roman" w:cs="Times New Roman"/>
          <w:sz w:val="24"/>
          <w:szCs w:val="24"/>
        </w:rPr>
        <w:t>,8854</w:t>
      </w:r>
      <w:proofErr w:type="gramEnd"/>
      <w:r>
        <w:rPr>
          <w:rFonts w:ascii="Times New Roman" w:eastAsiaTheme="minorEastAsia" w:hAnsi="Times New Roman" w:cs="Times New Roman"/>
          <w:sz w:val="24"/>
          <w:szCs w:val="24"/>
        </w:rPr>
        <w:t xml:space="preserve"> x 100%</w:t>
      </w:r>
    </w:p>
    <w:p w:rsidR="00777B2B" w:rsidRDefault="00777B2B" w:rsidP="00777B2B">
      <w:pPr>
        <w:spacing w:after="0" w:line="480" w:lineRule="auto"/>
        <w:ind w:firstLine="382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1B1431">
        <w:rPr>
          <w:rFonts w:ascii="Times New Roman" w:eastAsiaTheme="minorEastAsia" w:hAnsi="Times New Roman" w:cs="Times New Roman"/>
          <w:sz w:val="24"/>
          <w:szCs w:val="24"/>
        </w:rPr>
        <w:t>88</w:t>
      </w:r>
      <w:proofErr w:type="gramStart"/>
      <w:r w:rsidR="001B1431">
        <w:rPr>
          <w:rFonts w:ascii="Times New Roman" w:eastAsiaTheme="minorEastAsia" w:hAnsi="Times New Roman" w:cs="Times New Roman"/>
          <w:sz w:val="24"/>
          <w:szCs w:val="24"/>
        </w:rPr>
        <w:t>,54</w:t>
      </w:r>
      <w:proofErr w:type="gramEnd"/>
      <w:r w:rsidR="001B1431">
        <w:rPr>
          <w:rFonts w:ascii="Times New Roman" w:eastAsiaTheme="minorEastAsia" w:hAnsi="Times New Roman" w:cs="Times New Roman"/>
          <w:sz w:val="24"/>
          <w:szCs w:val="24"/>
        </w:rPr>
        <w:t>%</w:t>
      </w:r>
    </w:p>
    <w:p w:rsidR="006E723B" w:rsidRPr="00777B2B" w:rsidRDefault="003F4636" w:rsidP="00777B2B">
      <w:pPr>
        <w:spacing w:after="0" w:line="480" w:lineRule="auto"/>
        <w:ind w:left="851" w:firstLine="851"/>
        <w:jc w:val="both"/>
        <w:rPr>
          <w:rFonts w:asciiTheme="majorBidi" w:hAnsiTheme="majorBidi" w:cstheme="majorBidi"/>
          <w:sz w:val="24"/>
          <w:szCs w:val="24"/>
        </w:rPr>
      </w:pPr>
      <w:r>
        <w:rPr>
          <w:rFonts w:asciiTheme="majorBidi" w:eastAsiaTheme="minorEastAsia" w:hAnsiTheme="majorBidi" w:cstheme="majorBidi"/>
          <w:sz w:val="24"/>
          <w:szCs w:val="24"/>
        </w:rPr>
        <w:t xml:space="preserve">Berdasarkan perhitungan tersebut dapat disimpulkan bahwa </w:t>
      </w:r>
      <w:r>
        <w:rPr>
          <w:rFonts w:asciiTheme="majorBidi" w:hAnsiTheme="majorBidi" w:cstheme="majorBidi"/>
          <w:sz w:val="24"/>
          <w:szCs w:val="24"/>
        </w:rPr>
        <w:t>besarnya hubungan pemahaman sudut dan garis dengan penyelesaian soal segi empat pada siswa kelas VII UPTD SMP N 2 Sumbe</w:t>
      </w:r>
      <w:r w:rsidR="00777B2B">
        <w:rPr>
          <w:rFonts w:asciiTheme="majorBidi" w:hAnsiTheme="majorBidi" w:cstheme="majorBidi"/>
          <w:sz w:val="24"/>
          <w:szCs w:val="24"/>
        </w:rPr>
        <w:t>rgempol Tulungagung adalah 88</w:t>
      </w:r>
      <w:proofErr w:type="gramStart"/>
      <w:r w:rsidR="00777B2B">
        <w:rPr>
          <w:rFonts w:asciiTheme="majorBidi" w:hAnsiTheme="majorBidi" w:cstheme="majorBidi"/>
          <w:sz w:val="24"/>
          <w:szCs w:val="24"/>
        </w:rPr>
        <w:t>,54</w:t>
      </w:r>
      <w:proofErr w:type="gramEnd"/>
      <w:r>
        <w:rPr>
          <w:rFonts w:asciiTheme="majorBidi" w:hAnsiTheme="majorBidi" w:cstheme="majorBidi"/>
          <w:sz w:val="24"/>
          <w:szCs w:val="24"/>
        </w:rPr>
        <w:t>%.</w:t>
      </w:r>
    </w:p>
    <w:p w:rsidR="00B3127B" w:rsidRPr="006E723B" w:rsidRDefault="00B3127B" w:rsidP="00BD51CD">
      <w:pPr>
        <w:pStyle w:val="ListParagraph"/>
        <w:spacing w:line="480" w:lineRule="auto"/>
        <w:ind w:left="709" w:firstLine="1061"/>
        <w:jc w:val="both"/>
        <w:rPr>
          <w:rFonts w:ascii="Times New Roman" w:eastAsiaTheme="minorEastAsia" w:hAnsi="Times New Roman" w:cs="Times New Roman"/>
          <w:sz w:val="24"/>
          <w:szCs w:val="24"/>
        </w:rPr>
      </w:pPr>
      <w:r w:rsidRPr="00872DF9">
        <w:rPr>
          <w:rFonts w:ascii="Times New Roman" w:hAnsi="Times New Roman" w:cs="Times New Roman"/>
          <w:sz w:val="24"/>
          <w:szCs w:val="24"/>
          <w:lang w:val="sv-SE"/>
        </w:rPr>
        <w:lastRenderedPageBreak/>
        <w:t xml:space="preserve">Hal ini berarti, </w:t>
      </w:r>
      <w:r w:rsidR="00F251AD">
        <w:rPr>
          <w:rFonts w:ascii="Times New Roman" w:hAnsi="Times New Roman" w:cs="Times New Roman"/>
          <w:sz w:val="24"/>
          <w:szCs w:val="24"/>
          <w:lang w:val="sv-SE"/>
        </w:rPr>
        <w:t>kuatnya hubungan pemahaman sudut dan garis dengan pemahaman soal segiempat</w:t>
      </w:r>
      <w:r w:rsidR="001D21D8">
        <w:rPr>
          <w:rFonts w:ascii="Times New Roman" w:hAnsi="Times New Roman" w:cs="Times New Roman"/>
          <w:sz w:val="24"/>
          <w:szCs w:val="24"/>
          <w:lang w:val="sv-SE"/>
        </w:rPr>
        <w:t xml:space="preserve"> dapat dilihat dari hasil tes yang telah diberikan</w:t>
      </w:r>
      <w:r w:rsidR="00F251AD">
        <w:rPr>
          <w:rFonts w:ascii="Times New Roman" w:hAnsi="Times New Roman" w:cs="Times New Roman"/>
          <w:sz w:val="24"/>
          <w:szCs w:val="24"/>
          <w:lang w:val="sv-SE"/>
        </w:rPr>
        <w:t xml:space="preserve">. </w:t>
      </w:r>
      <w:r w:rsidRPr="00872DF9">
        <w:rPr>
          <w:rFonts w:ascii="Times New Roman" w:hAnsi="Times New Roman" w:cs="Times New Roman"/>
          <w:sz w:val="24"/>
          <w:szCs w:val="24"/>
          <w:lang w:val="sv-SE"/>
        </w:rPr>
        <w:t xml:space="preserve">Besarnya, </w:t>
      </w:r>
      <w:r w:rsidR="00F251AD">
        <w:rPr>
          <w:rFonts w:ascii="Times New Roman" w:hAnsi="Times New Roman" w:cs="Times New Roman"/>
          <w:sz w:val="24"/>
          <w:szCs w:val="24"/>
          <w:lang w:val="sv-SE"/>
        </w:rPr>
        <w:t>korelasi</w:t>
      </w:r>
      <w:r w:rsidRPr="00872DF9">
        <w:rPr>
          <w:rFonts w:ascii="Times New Roman" w:hAnsi="Times New Roman" w:cs="Times New Roman"/>
          <w:sz w:val="24"/>
          <w:szCs w:val="24"/>
          <w:lang w:val="sv-SE"/>
        </w:rPr>
        <w:t xml:space="preserve"> ditentuk</w:t>
      </w:r>
      <w:r>
        <w:rPr>
          <w:rFonts w:ascii="Times New Roman" w:hAnsi="Times New Roman" w:cs="Times New Roman"/>
          <w:sz w:val="24"/>
          <w:szCs w:val="24"/>
          <w:lang w:val="sv-SE"/>
        </w:rPr>
        <w:t>an oleh koefisien determinasi r</w:t>
      </w:r>
      <w:r>
        <w:rPr>
          <w:rFonts w:ascii="Times New Roman" w:hAnsi="Times New Roman" w:cs="Times New Roman"/>
          <w:sz w:val="24"/>
          <w:szCs w:val="24"/>
          <w:vertAlign w:val="superscript"/>
          <w:lang w:val="sv-SE"/>
        </w:rPr>
        <w:t>2</w:t>
      </w:r>
      <w:r>
        <w:rPr>
          <w:rFonts w:ascii="Times New Roman" w:hAnsi="Times New Roman" w:cs="Times New Roman"/>
          <w:sz w:val="24"/>
          <w:szCs w:val="24"/>
          <w:lang w:val="sv-SE"/>
        </w:rPr>
        <w:t>= 0,</w:t>
      </w:r>
      <w:r w:rsidR="00F251AD">
        <w:rPr>
          <w:rFonts w:ascii="Times New Roman" w:hAnsi="Times New Roman" w:cs="Times New Roman"/>
          <w:sz w:val="24"/>
          <w:szCs w:val="24"/>
          <w:lang w:val="sv-SE"/>
        </w:rPr>
        <w:t>8854</w:t>
      </w:r>
      <w:r>
        <w:rPr>
          <w:rFonts w:ascii="Times New Roman" w:hAnsi="Times New Roman" w:cs="Times New Roman"/>
          <w:sz w:val="24"/>
          <w:szCs w:val="24"/>
          <w:lang w:val="sv-SE"/>
        </w:rPr>
        <w:t xml:space="preserve"> </w:t>
      </w:r>
      <w:r w:rsidRPr="00872DF9">
        <w:rPr>
          <w:rFonts w:ascii="Times New Roman" w:hAnsi="Times New Roman" w:cs="Times New Roman"/>
          <w:sz w:val="24"/>
          <w:szCs w:val="24"/>
          <w:lang w:val="sv-SE"/>
        </w:rPr>
        <w:t xml:space="preserve">atau sebesar </w:t>
      </w:r>
      <w:r w:rsidR="00F251AD">
        <w:rPr>
          <w:rFonts w:ascii="Times New Roman" w:hAnsi="Times New Roman" w:cs="Times New Roman"/>
          <w:sz w:val="24"/>
          <w:szCs w:val="24"/>
          <w:lang w:val="sv-SE"/>
        </w:rPr>
        <w:t>88,54</w:t>
      </w:r>
      <w:r w:rsidRPr="00872DF9">
        <w:rPr>
          <w:rFonts w:ascii="Times New Roman" w:hAnsi="Times New Roman" w:cs="Times New Roman"/>
          <w:sz w:val="24"/>
          <w:szCs w:val="24"/>
          <w:lang w:val="sv-SE"/>
        </w:rPr>
        <w:t xml:space="preserve">%. Hasil ini menunjukkan bahwa </w:t>
      </w:r>
      <w:r w:rsidR="00F251AD">
        <w:rPr>
          <w:rFonts w:ascii="Times New Roman" w:hAnsi="Times New Roman" w:cs="Times New Roman"/>
          <w:sz w:val="24"/>
          <w:szCs w:val="24"/>
          <w:lang w:val="sv-SE"/>
        </w:rPr>
        <w:t xml:space="preserve">hubungan antara </w:t>
      </w:r>
      <w:r w:rsidR="001D21D8">
        <w:rPr>
          <w:rFonts w:ascii="Times New Roman" w:hAnsi="Times New Roman" w:cs="Times New Roman"/>
          <w:sz w:val="24"/>
          <w:szCs w:val="24"/>
          <w:lang w:val="sv-SE"/>
        </w:rPr>
        <w:t>pemahaman sudut dan garis dengan penyelesaian soal segiempat</w:t>
      </w:r>
      <w:r w:rsidRPr="00872DF9">
        <w:rPr>
          <w:rFonts w:ascii="Times New Roman" w:hAnsi="Times New Roman" w:cs="Times New Roman"/>
          <w:sz w:val="24"/>
          <w:szCs w:val="24"/>
          <w:lang w:val="sv-SE"/>
        </w:rPr>
        <w:t xml:space="preserve"> sebesar </w:t>
      </w:r>
      <w:r w:rsidR="001D21D8">
        <w:rPr>
          <w:rFonts w:ascii="Times New Roman" w:hAnsi="Times New Roman" w:cs="Times New Roman"/>
          <w:sz w:val="24"/>
          <w:szCs w:val="24"/>
          <w:lang w:val="sv-SE"/>
        </w:rPr>
        <w:t>88,54</w:t>
      </w:r>
      <w:r>
        <w:rPr>
          <w:rFonts w:ascii="Times New Roman" w:hAnsi="Times New Roman" w:cs="Times New Roman"/>
          <w:sz w:val="24"/>
          <w:szCs w:val="24"/>
          <w:lang w:val="sv-SE"/>
        </w:rPr>
        <w:t xml:space="preserve"> </w:t>
      </w:r>
      <w:r w:rsidRPr="00872DF9">
        <w:rPr>
          <w:rFonts w:ascii="Times New Roman" w:hAnsi="Times New Roman" w:cs="Times New Roman"/>
          <w:sz w:val="24"/>
          <w:szCs w:val="24"/>
          <w:lang w:val="sv-SE"/>
        </w:rPr>
        <w:t xml:space="preserve">%.  </w:t>
      </w:r>
    </w:p>
    <w:p w:rsidR="00553837" w:rsidRDefault="002704A1" w:rsidP="00F70970">
      <w:pPr>
        <w:spacing w:after="0" w:line="480" w:lineRule="auto"/>
        <w:ind w:left="851" w:firstLine="851"/>
        <w:jc w:val="both"/>
        <w:rPr>
          <w:rFonts w:asciiTheme="majorBidi" w:hAnsiTheme="majorBidi" w:cstheme="majorBidi"/>
          <w:sz w:val="24"/>
          <w:szCs w:val="24"/>
        </w:rPr>
      </w:pPr>
      <w:r>
        <w:rPr>
          <w:rFonts w:asciiTheme="majorBidi" w:eastAsiaTheme="minorEastAsia" w:hAnsiTheme="majorBidi" w:cstheme="majorBidi"/>
          <w:sz w:val="24"/>
          <w:szCs w:val="24"/>
        </w:rPr>
        <w:t>Berdasarkan analisis data tersebut dapat disimpulkan bahwa ada</w:t>
      </w:r>
      <w:r w:rsidR="00EB0EE5">
        <w:rPr>
          <w:rFonts w:asciiTheme="majorBidi" w:eastAsiaTheme="minorEastAsia" w:hAnsiTheme="majorBidi" w:cstheme="majorBidi"/>
          <w:sz w:val="24"/>
          <w:szCs w:val="24"/>
        </w:rPr>
        <w:t xml:space="preserve"> korelasi yang signifikan antara pemahaman sudut dan garis dengan penyelesaian soal segi </w:t>
      </w:r>
      <w:proofErr w:type="gramStart"/>
      <w:r w:rsidR="00EB0EE5">
        <w:rPr>
          <w:rFonts w:asciiTheme="majorBidi" w:eastAsiaTheme="minorEastAsia" w:hAnsiTheme="majorBidi" w:cstheme="majorBidi"/>
          <w:sz w:val="24"/>
          <w:szCs w:val="24"/>
        </w:rPr>
        <w:t xml:space="preserve">empat </w:t>
      </w:r>
      <w:r>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Dengan kata </w:t>
      </w:r>
      <w:proofErr w:type="gramStart"/>
      <w:r>
        <w:rPr>
          <w:rFonts w:asciiTheme="majorBidi" w:eastAsiaTheme="minorEastAsia" w:hAnsiTheme="majorBidi" w:cstheme="majorBidi"/>
          <w:sz w:val="24"/>
          <w:szCs w:val="24"/>
        </w:rPr>
        <w:t>lain</w:t>
      </w:r>
      <w:proofErr w:type="gramEnd"/>
      <w:r>
        <w:rPr>
          <w:rFonts w:asciiTheme="majorBidi" w:eastAsiaTheme="minorEastAsia" w:hAnsiTheme="majorBidi" w:cstheme="majorBidi"/>
          <w:sz w:val="24"/>
          <w:szCs w:val="24"/>
        </w:rPr>
        <w:t xml:space="preserve">, hipotesis diterima, </w:t>
      </w:r>
      <w:r w:rsidRPr="00A01E41">
        <w:rPr>
          <w:rFonts w:asciiTheme="majorBidi" w:eastAsiaTheme="minorEastAsia" w:hAnsiTheme="majorBidi" w:cstheme="majorBidi"/>
          <w:sz w:val="24"/>
          <w:szCs w:val="24"/>
        </w:rPr>
        <w:t xml:space="preserve">yaitu </w:t>
      </w:r>
      <w:r>
        <w:rPr>
          <w:rFonts w:asciiTheme="majorBidi" w:hAnsiTheme="majorBidi" w:cstheme="majorBidi"/>
          <w:sz w:val="24"/>
          <w:szCs w:val="24"/>
        </w:rPr>
        <w:t>a</w:t>
      </w:r>
      <w:r w:rsidRPr="00A01E41">
        <w:rPr>
          <w:rFonts w:asciiTheme="majorBidi" w:hAnsiTheme="majorBidi" w:cstheme="majorBidi"/>
          <w:sz w:val="24"/>
          <w:szCs w:val="24"/>
        </w:rPr>
        <w:t>da</w:t>
      </w:r>
      <w:r w:rsidR="00EB0EE5">
        <w:rPr>
          <w:rFonts w:asciiTheme="majorBidi" w:hAnsiTheme="majorBidi" w:cstheme="majorBidi"/>
          <w:sz w:val="24"/>
          <w:szCs w:val="24"/>
        </w:rPr>
        <w:t xml:space="preserve"> hubungan pemahaman sudut dan garis dengan penyelesaian soal segi empat pada siswa kelas VII UPTD SMP N 2 Sumbergempol Tulungagung</w:t>
      </w:r>
      <w:r>
        <w:rPr>
          <w:rFonts w:asciiTheme="majorBidi" w:hAnsiTheme="majorBidi" w:cstheme="majorBidi"/>
          <w:sz w:val="24"/>
          <w:szCs w:val="24"/>
        </w:rPr>
        <w:t>.</w:t>
      </w:r>
      <w:r w:rsidR="00EB70FE" w:rsidRPr="00EB70FE">
        <w:rPr>
          <w:rFonts w:asciiTheme="majorBidi" w:eastAsiaTheme="minorEastAsia" w:hAnsiTheme="majorBidi" w:cstheme="majorBidi"/>
          <w:sz w:val="24"/>
          <w:szCs w:val="24"/>
        </w:rPr>
        <w:t xml:space="preserve"> </w:t>
      </w:r>
      <w:r w:rsidR="00EB70FE">
        <w:rPr>
          <w:rFonts w:asciiTheme="majorBidi" w:eastAsiaTheme="minorEastAsia" w:hAnsiTheme="majorBidi" w:cstheme="majorBidi"/>
          <w:sz w:val="24"/>
          <w:szCs w:val="24"/>
        </w:rPr>
        <w:t xml:space="preserve">Sedangkan berdasarkan perhitungan tersebut diatas dapat disimpulkan bahwa </w:t>
      </w:r>
      <w:r w:rsidR="00EB70FE">
        <w:rPr>
          <w:rFonts w:asciiTheme="majorBidi" w:hAnsiTheme="majorBidi" w:cstheme="majorBidi"/>
          <w:sz w:val="24"/>
          <w:szCs w:val="24"/>
        </w:rPr>
        <w:t>besarnya hubungan pemahaman sudut dan garis dengan penyelesaian soal segi empat pada siswa kelas VII UPTD SMPN 2 Sumbergempol Tulungagung</w:t>
      </w:r>
      <w:r w:rsidR="00EB70FE" w:rsidRPr="00A01E41">
        <w:rPr>
          <w:rFonts w:asciiTheme="majorBidi" w:hAnsiTheme="majorBidi" w:cstheme="majorBidi"/>
          <w:sz w:val="24"/>
          <w:szCs w:val="24"/>
        </w:rPr>
        <w:t xml:space="preserve"> </w:t>
      </w:r>
      <w:r w:rsidR="00EB70FE">
        <w:rPr>
          <w:rFonts w:asciiTheme="majorBidi" w:hAnsiTheme="majorBidi" w:cstheme="majorBidi"/>
          <w:sz w:val="24"/>
          <w:szCs w:val="24"/>
        </w:rPr>
        <w:t>adalah 88</w:t>
      </w:r>
      <w:proofErr w:type="gramStart"/>
      <w:r w:rsidR="00EB70FE">
        <w:rPr>
          <w:rFonts w:asciiTheme="majorBidi" w:hAnsiTheme="majorBidi" w:cstheme="majorBidi"/>
          <w:sz w:val="24"/>
          <w:szCs w:val="24"/>
        </w:rPr>
        <w:t>,54</w:t>
      </w:r>
      <w:proofErr w:type="gramEnd"/>
      <w:r w:rsidR="00EB70FE">
        <w:rPr>
          <w:rFonts w:asciiTheme="majorBidi" w:hAnsiTheme="majorBidi" w:cstheme="majorBidi"/>
          <w:sz w:val="24"/>
          <w:szCs w:val="24"/>
        </w:rPr>
        <w:t>%.</w:t>
      </w:r>
    </w:p>
    <w:p w:rsidR="001A2B4A" w:rsidRPr="00F70970" w:rsidRDefault="001A2B4A" w:rsidP="00F70970">
      <w:pPr>
        <w:spacing w:after="0" w:line="480" w:lineRule="auto"/>
        <w:ind w:left="851" w:firstLine="851"/>
        <w:jc w:val="both"/>
        <w:rPr>
          <w:rFonts w:asciiTheme="majorBidi" w:eastAsiaTheme="minorEastAsia" w:hAnsiTheme="majorBidi" w:cstheme="majorBidi"/>
          <w:sz w:val="24"/>
          <w:szCs w:val="24"/>
        </w:rPr>
      </w:pPr>
    </w:p>
    <w:p w:rsidR="00553837" w:rsidRDefault="00553837" w:rsidP="00D15543">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Rekapitulasi dan Pembahasan Hasil Penelitian</w:t>
      </w:r>
    </w:p>
    <w:p w:rsidR="00553837" w:rsidRDefault="00553837" w:rsidP="00BA4A30">
      <w:pPr>
        <w:pStyle w:val="ListParagraph"/>
        <w:numPr>
          <w:ilvl w:val="0"/>
          <w:numId w:val="10"/>
        </w:numPr>
        <w:spacing w:after="0"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Rekapitulasi Hasil Penelitian</w:t>
      </w:r>
    </w:p>
    <w:p w:rsidR="001A2B4A" w:rsidRPr="006251E8" w:rsidRDefault="00553837" w:rsidP="009C6C3F">
      <w:pPr>
        <w:pStyle w:val="ListParagraph"/>
        <w:spacing w:after="0" w:line="480" w:lineRule="auto"/>
        <w:ind w:left="993" w:firstLine="567"/>
        <w:contextualSpacing w:val="0"/>
        <w:jc w:val="both"/>
        <w:rPr>
          <w:rFonts w:asciiTheme="majorBidi" w:hAnsiTheme="majorBidi" w:cstheme="majorBidi"/>
          <w:sz w:val="24"/>
          <w:szCs w:val="24"/>
        </w:rPr>
      </w:pPr>
      <w:proofErr w:type="gramStart"/>
      <w:r>
        <w:rPr>
          <w:rFonts w:asciiTheme="majorBidi" w:hAnsiTheme="majorBidi" w:cstheme="majorBidi"/>
          <w:sz w:val="24"/>
          <w:szCs w:val="24"/>
        </w:rPr>
        <w:t xml:space="preserve">Setelah hasil analisis data penelitian, selanjutnya adalah mendeskripsikan hasil penelitian tersebut dalam bentuk tabel yang menggambarkan hubungan pemahaman sudut dan garis dengan </w:t>
      </w:r>
      <w:r>
        <w:rPr>
          <w:rFonts w:asciiTheme="majorBidi" w:hAnsiTheme="majorBidi" w:cstheme="majorBidi"/>
          <w:sz w:val="24"/>
          <w:szCs w:val="24"/>
        </w:rPr>
        <w:lastRenderedPageBreak/>
        <w:t>penyelesaian soal segi empat pada peserta didik kelas VII UPTD SMPN 2 Sumbergempol.</w:t>
      </w:r>
      <w:proofErr w:type="gramEnd"/>
    </w:p>
    <w:p w:rsidR="00553837" w:rsidRDefault="00F70970" w:rsidP="00BA4A30">
      <w:pPr>
        <w:pStyle w:val="ListParagraph"/>
        <w:spacing w:after="0"/>
        <w:ind w:left="851"/>
        <w:jc w:val="center"/>
        <w:rPr>
          <w:rFonts w:asciiTheme="majorBidi" w:hAnsiTheme="majorBidi" w:cstheme="majorBidi"/>
          <w:b/>
          <w:bCs/>
          <w:sz w:val="24"/>
          <w:szCs w:val="24"/>
        </w:rPr>
      </w:pPr>
      <w:r>
        <w:rPr>
          <w:rFonts w:asciiTheme="majorBidi" w:hAnsiTheme="majorBidi" w:cstheme="majorBidi"/>
          <w:b/>
          <w:bCs/>
          <w:sz w:val="24"/>
          <w:szCs w:val="24"/>
        </w:rPr>
        <w:t>Tabel 4.7</w:t>
      </w:r>
    </w:p>
    <w:p w:rsidR="00553837" w:rsidRDefault="00553837" w:rsidP="00BA4A30">
      <w:pPr>
        <w:pStyle w:val="ListParagraph"/>
        <w:spacing w:after="0"/>
        <w:ind w:left="851"/>
        <w:jc w:val="center"/>
        <w:rPr>
          <w:rFonts w:asciiTheme="majorBidi" w:hAnsiTheme="majorBidi" w:cstheme="majorBidi"/>
          <w:b/>
          <w:bCs/>
          <w:sz w:val="24"/>
          <w:szCs w:val="24"/>
        </w:rPr>
      </w:pPr>
      <w:r>
        <w:rPr>
          <w:rFonts w:asciiTheme="majorBidi" w:hAnsiTheme="majorBidi" w:cstheme="majorBidi"/>
          <w:b/>
          <w:bCs/>
          <w:sz w:val="24"/>
          <w:szCs w:val="24"/>
        </w:rPr>
        <w:t>Rekapitulasi Hasil Penelitian</w:t>
      </w:r>
    </w:p>
    <w:tbl>
      <w:tblPr>
        <w:tblStyle w:val="TableGrid"/>
        <w:tblW w:w="0" w:type="auto"/>
        <w:tblInd w:w="534" w:type="dxa"/>
        <w:tblLayout w:type="fixed"/>
        <w:tblLook w:val="04A0"/>
      </w:tblPr>
      <w:tblGrid>
        <w:gridCol w:w="567"/>
        <w:gridCol w:w="1701"/>
        <w:gridCol w:w="1134"/>
        <w:gridCol w:w="1417"/>
        <w:gridCol w:w="1276"/>
        <w:gridCol w:w="1701"/>
      </w:tblGrid>
      <w:tr w:rsidR="00875F2D" w:rsidRPr="005058E1" w:rsidTr="00875F2D">
        <w:tc>
          <w:tcPr>
            <w:tcW w:w="567" w:type="dxa"/>
            <w:vAlign w:val="center"/>
          </w:tcPr>
          <w:p w:rsidR="00553837" w:rsidRPr="00F70970" w:rsidRDefault="00553837" w:rsidP="006232ED">
            <w:pPr>
              <w:pStyle w:val="ListParagraph"/>
              <w:ind w:left="0"/>
              <w:jc w:val="center"/>
              <w:rPr>
                <w:rFonts w:asciiTheme="majorBidi" w:hAnsiTheme="majorBidi" w:cstheme="majorBidi"/>
              </w:rPr>
            </w:pPr>
            <w:r w:rsidRPr="00F70970">
              <w:rPr>
                <w:rFonts w:asciiTheme="majorBidi" w:hAnsiTheme="majorBidi" w:cstheme="majorBidi"/>
              </w:rPr>
              <w:t>No.</w:t>
            </w:r>
          </w:p>
        </w:tc>
        <w:tc>
          <w:tcPr>
            <w:tcW w:w="1701" w:type="dxa"/>
            <w:vAlign w:val="center"/>
          </w:tcPr>
          <w:p w:rsidR="00553837" w:rsidRPr="00F70970" w:rsidRDefault="00553837" w:rsidP="006232ED">
            <w:pPr>
              <w:pStyle w:val="ListParagraph"/>
              <w:ind w:left="0"/>
              <w:jc w:val="center"/>
              <w:rPr>
                <w:rFonts w:asciiTheme="majorBidi" w:hAnsiTheme="majorBidi" w:cstheme="majorBidi"/>
              </w:rPr>
            </w:pPr>
            <w:r w:rsidRPr="00F70970">
              <w:rPr>
                <w:rFonts w:asciiTheme="majorBidi" w:hAnsiTheme="majorBidi" w:cstheme="majorBidi"/>
              </w:rPr>
              <w:t>Hipotesis Penelitian</w:t>
            </w:r>
          </w:p>
        </w:tc>
        <w:tc>
          <w:tcPr>
            <w:tcW w:w="1134" w:type="dxa"/>
            <w:vAlign w:val="center"/>
          </w:tcPr>
          <w:p w:rsidR="00553837" w:rsidRPr="00F70970" w:rsidRDefault="00553837" w:rsidP="006232ED">
            <w:pPr>
              <w:pStyle w:val="ListParagraph"/>
              <w:ind w:left="0"/>
              <w:jc w:val="center"/>
              <w:rPr>
                <w:rFonts w:asciiTheme="majorBidi" w:hAnsiTheme="majorBidi" w:cstheme="majorBidi"/>
              </w:rPr>
            </w:pPr>
            <w:r w:rsidRPr="00F70970">
              <w:rPr>
                <w:rFonts w:asciiTheme="majorBidi" w:hAnsiTheme="majorBidi" w:cstheme="majorBidi"/>
              </w:rPr>
              <w:t>Hasil Penelitian</w:t>
            </w:r>
          </w:p>
        </w:tc>
        <w:tc>
          <w:tcPr>
            <w:tcW w:w="1417" w:type="dxa"/>
            <w:vAlign w:val="center"/>
          </w:tcPr>
          <w:p w:rsidR="00553837" w:rsidRPr="00F70970" w:rsidRDefault="00553837" w:rsidP="006232ED">
            <w:pPr>
              <w:pStyle w:val="ListParagraph"/>
              <w:ind w:left="0"/>
              <w:jc w:val="center"/>
              <w:rPr>
                <w:rFonts w:asciiTheme="majorBidi" w:hAnsiTheme="majorBidi" w:cstheme="majorBidi"/>
              </w:rPr>
            </w:pPr>
            <w:r w:rsidRPr="00F70970">
              <w:rPr>
                <w:rFonts w:asciiTheme="majorBidi" w:hAnsiTheme="majorBidi" w:cstheme="majorBidi"/>
              </w:rPr>
              <w:t>Kriteria Interpretasi</w:t>
            </w:r>
          </w:p>
        </w:tc>
        <w:tc>
          <w:tcPr>
            <w:tcW w:w="1276" w:type="dxa"/>
            <w:vAlign w:val="center"/>
          </w:tcPr>
          <w:p w:rsidR="00553837" w:rsidRPr="00F70970" w:rsidRDefault="00553837" w:rsidP="006232ED">
            <w:pPr>
              <w:pStyle w:val="ListParagraph"/>
              <w:ind w:left="0"/>
              <w:jc w:val="center"/>
              <w:rPr>
                <w:rFonts w:asciiTheme="majorBidi" w:hAnsiTheme="majorBidi" w:cstheme="majorBidi"/>
              </w:rPr>
            </w:pPr>
            <w:r w:rsidRPr="00F70970">
              <w:rPr>
                <w:rFonts w:asciiTheme="majorBidi" w:hAnsiTheme="majorBidi" w:cstheme="majorBidi"/>
              </w:rPr>
              <w:t>Interpretasi</w:t>
            </w:r>
          </w:p>
        </w:tc>
        <w:tc>
          <w:tcPr>
            <w:tcW w:w="1701" w:type="dxa"/>
            <w:vAlign w:val="center"/>
          </w:tcPr>
          <w:p w:rsidR="00553837" w:rsidRPr="00F70970" w:rsidRDefault="00553837" w:rsidP="006232ED">
            <w:pPr>
              <w:pStyle w:val="ListParagraph"/>
              <w:ind w:left="0"/>
              <w:jc w:val="center"/>
              <w:rPr>
                <w:rFonts w:asciiTheme="majorBidi" w:hAnsiTheme="majorBidi" w:cstheme="majorBidi"/>
              </w:rPr>
            </w:pPr>
            <w:r w:rsidRPr="00F70970">
              <w:rPr>
                <w:rFonts w:asciiTheme="majorBidi" w:hAnsiTheme="majorBidi" w:cstheme="majorBidi"/>
              </w:rPr>
              <w:t>Kesimpulan</w:t>
            </w:r>
          </w:p>
        </w:tc>
      </w:tr>
      <w:tr w:rsidR="00875F2D" w:rsidRPr="005058E1" w:rsidTr="00875F2D">
        <w:tc>
          <w:tcPr>
            <w:tcW w:w="567" w:type="dxa"/>
          </w:tcPr>
          <w:p w:rsidR="00553837" w:rsidRPr="00993CDA" w:rsidRDefault="00553837" w:rsidP="006232ED">
            <w:pPr>
              <w:pStyle w:val="ListParagraph"/>
              <w:ind w:left="0"/>
              <w:jc w:val="center"/>
              <w:rPr>
                <w:rFonts w:asciiTheme="majorBidi" w:hAnsiTheme="majorBidi" w:cstheme="majorBidi"/>
              </w:rPr>
            </w:pPr>
            <w:r w:rsidRPr="00993CDA">
              <w:rPr>
                <w:rFonts w:asciiTheme="majorBidi" w:hAnsiTheme="majorBidi" w:cstheme="majorBidi"/>
              </w:rPr>
              <w:t>1.</w:t>
            </w:r>
          </w:p>
        </w:tc>
        <w:tc>
          <w:tcPr>
            <w:tcW w:w="1701" w:type="dxa"/>
          </w:tcPr>
          <w:p w:rsidR="00553837" w:rsidRPr="00993CDA" w:rsidRDefault="00553837" w:rsidP="006232ED">
            <w:pPr>
              <w:pStyle w:val="ListParagraph"/>
              <w:ind w:left="0"/>
              <w:rPr>
                <w:rFonts w:asciiTheme="majorBidi" w:hAnsiTheme="majorBidi" w:cstheme="majorBidi"/>
              </w:rPr>
            </w:pPr>
            <w:r>
              <w:rPr>
                <w:rFonts w:asciiTheme="majorBidi" w:hAnsiTheme="majorBidi" w:cstheme="majorBidi"/>
              </w:rPr>
              <w:t>Ada hubungan pemahaman sudut dan garis dengan penyelesaian soal segi empat pada siswa kelas VII UPTD SMPN 2 Sumbergempol Tulungagung</w:t>
            </w:r>
          </w:p>
        </w:tc>
        <w:tc>
          <w:tcPr>
            <w:tcW w:w="1134" w:type="dxa"/>
          </w:tcPr>
          <w:p w:rsidR="00553837" w:rsidRPr="00993CDA" w:rsidRDefault="00553837" w:rsidP="00875F2D">
            <w:pPr>
              <w:pStyle w:val="ListParagraph"/>
              <w:ind w:left="0"/>
              <w:rPr>
                <w:rFonts w:asciiTheme="majorBidi" w:hAnsiTheme="majorBidi" w:cstheme="majorBidi"/>
              </w:rPr>
            </w:pPr>
            <w:r>
              <w:rPr>
                <w:rFonts w:asciiTheme="majorBidi" w:hAnsiTheme="majorBidi" w:cstheme="majorBidi"/>
              </w:rPr>
              <w:t>r</w:t>
            </w:r>
            <w:r>
              <w:rPr>
                <w:rFonts w:asciiTheme="majorBidi" w:hAnsiTheme="majorBidi" w:cstheme="majorBidi"/>
                <w:vertAlign w:val="subscript"/>
              </w:rPr>
              <w:t>hitung</w:t>
            </w:r>
            <w:r w:rsidR="00875F2D">
              <w:rPr>
                <w:rFonts w:asciiTheme="majorBidi" w:hAnsiTheme="majorBidi" w:cstheme="majorBidi"/>
                <w:vertAlign w:val="subscript"/>
              </w:rPr>
              <w:t xml:space="preserve"> </w:t>
            </w:r>
            <w:r w:rsidR="00875F2D">
              <w:rPr>
                <w:rFonts w:asciiTheme="majorBidi" w:hAnsiTheme="majorBidi" w:cstheme="majorBidi"/>
              </w:rPr>
              <w:t xml:space="preserve">= </w:t>
            </w:r>
            <w:r>
              <w:rPr>
                <w:rFonts w:asciiTheme="majorBidi" w:hAnsiTheme="majorBidi" w:cstheme="majorBidi"/>
              </w:rPr>
              <w:t>0,9</w:t>
            </w:r>
            <w:r w:rsidR="00461B3B">
              <w:rPr>
                <w:rFonts w:asciiTheme="majorBidi" w:hAnsiTheme="majorBidi" w:cstheme="majorBidi"/>
              </w:rPr>
              <w:t>41</w:t>
            </w:r>
          </w:p>
        </w:tc>
        <w:tc>
          <w:tcPr>
            <w:tcW w:w="1417" w:type="dxa"/>
          </w:tcPr>
          <w:p w:rsidR="00553837" w:rsidRDefault="00553837" w:rsidP="006232ED">
            <w:pPr>
              <w:pStyle w:val="ListParagraph"/>
              <w:ind w:left="0"/>
              <w:jc w:val="center"/>
              <w:rPr>
                <w:rFonts w:asciiTheme="majorBidi" w:hAnsiTheme="majorBidi" w:cstheme="majorBidi"/>
              </w:rPr>
            </w:pPr>
            <w:r>
              <w:rPr>
                <w:rFonts w:asciiTheme="majorBidi" w:hAnsiTheme="majorBidi" w:cstheme="majorBidi"/>
              </w:rPr>
              <w:t>r</w:t>
            </w:r>
            <w:r>
              <w:rPr>
                <w:rFonts w:asciiTheme="majorBidi" w:hAnsiTheme="majorBidi" w:cstheme="majorBidi"/>
                <w:vertAlign w:val="subscript"/>
              </w:rPr>
              <w:t>tabel</w:t>
            </w:r>
            <w:r>
              <w:rPr>
                <w:rFonts w:asciiTheme="majorBidi" w:hAnsiTheme="majorBidi" w:cstheme="majorBidi"/>
              </w:rPr>
              <w:t xml:space="preserve"> = 0,344</w:t>
            </w:r>
          </w:p>
          <w:p w:rsidR="00553837" w:rsidRDefault="00553837" w:rsidP="006232ED">
            <w:pPr>
              <w:pStyle w:val="ListParagraph"/>
              <w:ind w:left="0"/>
              <w:jc w:val="cente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taraf</w:t>
            </w:r>
            <w:proofErr w:type="gramEnd"/>
            <w:r>
              <w:rPr>
                <w:rFonts w:asciiTheme="majorBidi" w:hAnsiTheme="majorBidi" w:cstheme="majorBidi"/>
              </w:rPr>
              <w:t xml:space="preserve"> 5%)</w:t>
            </w:r>
          </w:p>
          <w:p w:rsidR="00553837" w:rsidRDefault="00553837" w:rsidP="006232ED">
            <w:pPr>
              <w:pStyle w:val="ListParagraph"/>
              <w:ind w:left="0"/>
              <w:jc w:val="center"/>
              <w:rPr>
                <w:rFonts w:asciiTheme="majorBidi" w:hAnsiTheme="majorBidi" w:cstheme="majorBidi"/>
              </w:rPr>
            </w:pPr>
            <w:r>
              <w:rPr>
                <w:rFonts w:asciiTheme="majorBidi" w:hAnsiTheme="majorBidi" w:cstheme="majorBidi"/>
              </w:rPr>
              <w:t>Berarti signifikan</w:t>
            </w:r>
          </w:p>
          <w:p w:rsidR="00553837" w:rsidRDefault="00553837" w:rsidP="006232ED">
            <w:pPr>
              <w:pStyle w:val="ListParagraph"/>
              <w:ind w:left="0"/>
              <w:jc w:val="center"/>
              <w:rPr>
                <w:rFonts w:asciiTheme="majorBidi" w:hAnsiTheme="majorBidi" w:cstheme="majorBidi"/>
              </w:rPr>
            </w:pPr>
          </w:p>
          <w:p w:rsidR="00553837" w:rsidRDefault="00553837" w:rsidP="006232ED">
            <w:pPr>
              <w:pStyle w:val="ListParagraph"/>
              <w:ind w:left="0"/>
              <w:jc w:val="center"/>
              <w:rPr>
                <w:rFonts w:asciiTheme="majorBidi" w:hAnsiTheme="majorBidi" w:cstheme="majorBidi"/>
              </w:rPr>
            </w:pPr>
          </w:p>
          <w:p w:rsidR="00553837" w:rsidRDefault="00553837" w:rsidP="006232ED">
            <w:pPr>
              <w:pStyle w:val="ListParagraph"/>
              <w:ind w:left="0"/>
              <w:jc w:val="center"/>
              <w:rPr>
                <w:rFonts w:asciiTheme="majorBidi" w:hAnsiTheme="majorBidi" w:cstheme="majorBidi"/>
              </w:rPr>
            </w:pPr>
          </w:p>
          <w:p w:rsidR="00553837" w:rsidRPr="00993CDA" w:rsidRDefault="00553837" w:rsidP="006232ED">
            <w:pPr>
              <w:pStyle w:val="ListParagraph"/>
              <w:ind w:left="0"/>
              <w:jc w:val="center"/>
              <w:rPr>
                <w:rFonts w:asciiTheme="majorBidi" w:hAnsiTheme="majorBidi" w:cstheme="majorBidi"/>
              </w:rPr>
            </w:pPr>
          </w:p>
        </w:tc>
        <w:tc>
          <w:tcPr>
            <w:tcW w:w="1276" w:type="dxa"/>
          </w:tcPr>
          <w:p w:rsidR="00553837" w:rsidRPr="00E970B6" w:rsidRDefault="00553837" w:rsidP="006232ED">
            <w:pPr>
              <w:pStyle w:val="ListParagraph"/>
              <w:ind w:left="0"/>
              <w:jc w:val="center"/>
              <w:rPr>
                <w:rFonts w:asciiTheme="majorBidi" w:hAnsiTheme="majorBidi" w:cstheme="majorBidi"/>
              </w:rPr>
            </w:pPr>
            <w:r>
              <w:rPr>
                <w:rFonts w:asciiTheme="majorBidi" w:hAnsiTheme="majorBidi" w:cstheme="majorBidi"/>
              </w:rPr>
              <w:t>Hipotesis diterima</w:t>
            </w:r>
          </w:p>
        </w:tc>
        <w:tc>
          <w:tcPr>
            <w:tcW w:w="1701" w:type="dxa"/>
          </w:tcPr>
          <w:p w:rsidR="00553837" w:rsidRPr="00993CDA" w:rsidRDefault="00553837" w:rsidP="00553837">
            <w:pPr>
              <w:pStyle w:val="ListParagraph"/>
              <w:ind w:left="0"/>
              <w:rPr>
                <w:rFonts w:asciiTheme="majorBidi" w:hAnsiTheme="majorBidi" w:cstheme="majorBidi"/>
              </w:rPr>
            </w:pPr>
            <w:r>
              <w:rPr>
                <w:rFonts w:asciiTheme="majorBidi" w:hAnsiTheme="majorBidi" w:cstheme="majorBidi"/>
              </w:rPr>
              <w:t xml:space="preserve">Ada korelasi yang </w:t>
            </w:r>
            <w:r w:rsidRPr="00993CDA">
              <w:rPr>
                <w:rFonts w:asciiTheme="majorBidi" w:hAnsiTheme="majorBidi" w:cstheme="majorBidi"/>
              </w:rPr>
              <w:t xml:space="preserve"> </w:t>
            </w:r>
            <w:r>
              <w:rPr>
                <w:rFonts w:asciiTheme="majorBidi" w:hAnsiTheme="majorBidi" w:cstheme="majorBidi"/>
              </w:rPr>
              <w:t>signifikan pada pemahaman sudut dan garis dengan penyelesaian soal segi empat pada siswa k</w:t>
            </w:r>
            <w:r w:rsidR="00875F2D">
              <w:rPr>
                <w:rFonts w:asciiTheme="majorBidi" w:hAnsiTheme="majorBidi" w:cstheme="majorBidi"/>
              </w:rPr>
              <w:t>elas VII UPTD SMPN 2 Sumbergempo</w:t>
            </w:r>
            <w:r>
              <w:rPr>
                <w:rFonts w:asciiTheme="majorBidi" w:hAnsiTheme="majorBidi" w:cstheme="majorBidi"/>
              </w:rPr>
              <w:t>l Tulungagung</w:t>
            </w:r>
          </w:p>
        </w:tc>
      </w:tr>
    </w:tbl>
    <w:p w:rsidR="00875645" w:rsidRDefault="00875645" w:rsidP="00F70970">
      <w:pPr>
        <w:spacing w:after="0" w:line="480" w:lineRule="auto"/>
        <w:rPr>
          <w:rFonts w:asciiTheme="majorBidi" w:hAnsiTheme="majorBidi" w:cstheme="majorBidi"/>
          <w:sz w:val="24"/>
          <w:szCs w:val="24"/>
          <w:lang w:val="id-ID"/>
        </w:rPr>
      </w:pPr>
    </w:p>
    <w:p w:rsidR="00C905C7" w:rsidRPr="00BA4A30" w:rsidRDefault="00C905C7" w:rsidP="00C905C7">
      <w:pPr>
        <w:pStyle w:val="ListParagraph"/>
        <w:spacing w:line="480" w:lineRule="auto"/>
        <w:ind w:left="426" w:firstLine="708"/>
        <w:jc w:val="both"/>
        <w:rPr>
          <w:rFonts w:ascii="Times New Roman" w:hAnsi="Times New Roman" w:cs="Times New Roman"/>
          <w:sz w:val="24"/>
          <w:szCs w:val="24"/>
        </w:rPr>
      </w:pPr>
      <w:r w:rsidRPr="00BA4A30">
        <w:rPr>
          <w:rFonts w:ascii="Times New Roman" w:hAnsi="Times New Roman" w:cs="Times New Roman"/>
          <w:sz w:val="24"/>
          <w:szCs w:val="24"/>
        </w:rPr>
        <w:t>Berdasarkan nilai pemahaman siswa tentang sudut dan garis diperoleh nilai rata-ratanya sebesar 81</w:t>
      </w:r>
      <w:proofErr w:type="gramStart"/>
      <w:r w:rsidRPr="00BA4A30">
        <w:rPr>
          <w:rFonts w:ascii="Times New Roman" w:hAnsi="Times New Roman" w:cs="Times New Roman"/>
          <w:sz w:val="24"/>
          <w:szCs w:val="24"/>
        </w:rPr>
        <w:t>,45</w:t>
      </w:r>
      <w:proofErr w:type="gramEnd"/>
      <w:r w:rsidRPr="00BA4A30">
        <w:rPr>
          <w:rFonts w:ascii="Times New Roman" w:hAnsi="Times New Roman" w:cs="Times New Roman"/>
          <w:sz w:val="24"/>
          <w:szCs w:val="24"/>
        </w:rPr>
        <w:t xml:space="preserve">. </w:t>
      </w:r>
      <w:proofErr w:type="gramStart"/>
      <w:r w:rsidRPr="00BA4A30">
        <w:rPr>
          <w:rFonts w:ascii="Times New Roman" w:hAnsi="Times New Roman" w:cs="Times New Roman"/>
          <w:sz w:val="24"/>
          <w:szCs w:val="24"/>
        </w:rPr>
        <w:t>Ada beberapa siswa y</w:t>
      </w:r>
      <w:r>
        <w:rPr>
          <w:rFonts w:ascii="Times New Roman" w:hAnsi="Times New Roman" w:cs="Times New Roman"/>
          <w:sz w:val="24"/>
          <w:szCs w:val="24"/>
        </w:rPr>
        <w:t>ang nilainya dibawah rata-rata.</w:t>
      </w:r>
      <w:proofErr w:type="gramEnd"/>
      <w:r>
        <w:rPr>
          <w:rFonts w:ascii="Times New Roman" w:hAnsi="Times New Roman" w:cs="Times New Roman"/>
          <w:sz w:val="24"/>
          <w:szCs w:val="24"/>
        </w:rPr>
        <w:t xml:space="preserve"> Sedangkan KKM (kriteria ketuntasan minimum</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ditetapkan oleh sekolahan yaitu 65, maka dari </w:t>
      </w:r>
      <w:r w:rsidRPr="00BA4A30">
        <w:rPr>
          <w:rFonts w:ascii="Times New Roman" w:hAnsi="Times New Roman" w:cs="Times New Roman"/>
          <w:sz w:val="24"/>
          <w:szCs w:val="24"/>
        </w:rPr>
        <w:t xml:space="preserve"> </w:t>
      </w:r>
      <w:r>
        <w:rPr>
          <w:rFonts w:ascii="Times New Roman" w:hAnsi="Times New Roman" w:cs="Times New Roman"/>
          <w:sz w:val="24"/>
          <w:szCs w:val="24"/>
        </w:rPr>
        <w:t xml:space="preserve">perbandingan antara nilai rata-rata dengan standatr KKM tersebut dapat diketahui bahwa </w:t>
      </w:r>
      <w:r w:rsidRPr="00BA4A30">
        <w:rPr>
          <w:rFonts w:ascii="Times New Roman" w:hAnsi="Times New Roman" w:cs="Times New Roman"/>
          <w:sz w:val="24"/>
          <w:szCs w:val="24"/>
        </w:rPr>
        <w:t xml:space="preserve">pemahaman siswa </w:t>
      </w:r>
      <w:r>
        <w:rPr>
          <w:rFonts w:ascii="Times New Roman" w:hAnsi="Times New Roman" w:cs="Times New Roman"/>
          <w:sz w:val="24"/>
          <w:szCs w:val="24"/>
        </w:rPr>
        <w:t>tentang</w:t>
      </w:r>
      <w:r w:rsidRPr="00BA4A30">
        <w:rPr>
          <w:rFonts w:ascii="Times New Roman" w:hAnsi="Times New Roman" w:cs="Times New Roman"/>
          <w:sz w:val="24"/>
          <w:szCs w:val="24"/>
        </w:rPr>
        <w:t xml:space="preserve"> sudut dan garis relative sedang/cukup. </w:t>
      </w:r>
      <w:proofErr w:type="gramStart"/>
      <w:r>
        <w:rPr>
          <w:rFonts w:ascii="Times New Roman" w:hAnsi="Times New Roman" w:cs="Times New Roman"/>
          <w:sz w:val="24"/>
          <w:szCs w:val="24"/>
        </w:rPr>
        <w:t>Karena nilai rata-rata siswa diatas KKM yang telah ditentukan oleh sekolah.</w:t>
      </w:r>
      <w:proofErr w:type="gramEnd"/>
      <w:r>
        <w:rPr>
          <w:rFonts w:ascii="Times New Roman" w:hAnsi="Times New Roman" w:cs="Times New Roman"/>
          <w:sz w:val="24"/>
          <w:szCs w:val="24"/>
        </w:rPr>
        <w:t xml:space="preserve"> </w:t>
      </w:r>
      <w:r w:rsidRPr="00BA4A30">
        <w:rPr>
          <w:rFonts w:ascii="Times New Roman" w:hAnsi="Times New Roman" w:cs="Times New Roman"/>
          <w:sz w:val="24"/>
          <w:szCs w:val="24"/>
        </w:rPr>
        <w:t xml:space="preserve">Meskipun guru sudah mengupayakan pembelajaran yang menekankan pada pemahaman sudut dan garis dengan membimbing siswa untuk benar-benar memahami tentang hubungan garis dan kedudukan garis yang nantinya berkaitan dengan pokok bahasan segiempat serta </w:t>
      </w:r>
      <w:r w:rsidRPr="00BA4A30">
        <w:rPr>
          <w:rFonts w:ascii="Times New Roman" w:hAnsi="Times New Roman" w:cs="Times New Roman"/>
          <w:sz w:val="24"/>
          <w:szCs w:val="24"/>
        </w:rPr>
        <w:lastRenderedPageBreak/>
        <w:t xml:space="preserve">mengarahkan siswa untuk mengidentifikasi permasalahan, mengumpulkan informasi yang didapat dari soal, </w:t>
      </w:r>
      <w:r>
        <w:rPr>
          <w:rFonts w:ascii="Times New Roman" w:hAnsi="Times New Roman" w:cs="Times New Roman"/>
          <w:sz w:val="24"/>
          <w:szCs w:val="24"/>
        </w:rPr>
        <w:t>namun karena adanya beberapa fak</w:t>
      </w:r>
      <w:r w:rsidRPr="00BA4A30">
        <w:rPr>
          <w:rFonts w:ascii="Times New Roman" w:hAnsi="Times New Roman" w:cs="Times New Roman"/>
          <w:sz w:val="24"/>
          <w:szCs w:val="24"/>
        </w:rPr>
        <w:t xml:space="preserve">tor, maka proses penelitian ini juga masih mengalami kendala dalam mengoptimalkan peserta didik untuk sekedar memahami soal-soal yang disajikan. </w:t>
      </w:r>
      <w:proofErr w:type="gramStart"/>
      <w:r w:rsidRPr="00BA4A30">
        <w:rPr>
          <w:rFonts w:ascii="Times New Roman" w:hAnsi="Times New Roman" w:cs="Times New Roman"/>
          <w:sz w:val="24"/>
          <w:szCs w:val="24"/>
        </w:rPr>
        <w:t>F</w:t>
      </w:r>
      <w:r>
        <w:rPr>
          <w:rFonts w:ascii="Times New Roman" w:hAnsi="Times New Roman" w:cs="Times New Roman"/>
          <w:sz w:val="24"/>
          <w:szCs w:val="24"/>
        </w:rPr>
        <w:t>ak</w:t>
      </w:r>
      <w:r w:rsidRPr="00BA4A30">
        <w:rPr>
          <w:rFonts w:ascii="Times New Roman" w:hAnsi="Times New Roman" w:cs="Times New Roman"/>
          <w:sz w:val="24"/>
          <w:szCs w:val="24"/>
        </w:rPr>
        <w:t>tor-faktor tersebut bisa disebabkan oleh adanya perbedaan tingkat intelegensi antar siswa, kondisi psikologi siswa, pergaulan siswa dan pola fikir siswa.</w:t>
      </w:r>
      <w:proofErr w:type="gramEnd"/>
    </w:p>
    <w:p w:rsidR="00C905C7" w:rsidRPr="00C905C7" w:rsidRDefault="00C905C7" w:rsidP="00C905C7">
      <w:pPr>
        <w:pStyle w:val="ListParagraph"/>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Berdasarkan nilai yang didapatkan dari penyelesaian soal segiempat yang dilakukan siswa, nilai rata-rata siswa adalah 87</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rata-rata ini relative lebih tinggi dari pada nilai rata-rata pemahaman siswa tentang sudut dan garis.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menunjukan bahwa pembelajaran yang menekankan pada pemahaman dilaksanakan dengan maksimal dapat diterima dengan baik oleh siswa.</w:t>
      </w:r>
      <w:proofErr w:type="gramEnd"/>
      <w:r>
        <w:rPr>
          <w:rFonts w:ascii="Times New Roman" w:hAnsi="Times New Roman" w:cs="Times New Roman"/>
          <w:sz w:val="24"/>
          <w:szCs w:val="24"/>
        </w:rPr>
        <w:t xml:space="preserve"> Pembelajaran seperti ini dapat memudahkan siswa dalam menyelesaikan masalah/soal yang berkaitan dengan sub pokok bahasan sebelumnya. </w:t>
      </w:r>
      <w:proofErr w:type="gramStart"/>
      <w:r>
        <w:rPr>
          <w:rFonts w:ascii="Times New Roman" w:hAnsi="Times New Roman" w:cs="Times New Roman"/>
          <w:sz w:val="24"/>
          <w:szCs w:val="24"/>
        </w:rPr>
        <w:t>Selain itu juga dapat memotivasi siswa dalam mempelajari pada bab-bab selanjutnya.</w:t>
      </w:r>
      <w:proofErr w:type="gramEnd"/>
      <w:r>
        <w:rPr>
          <w:rFonts w:ascii="Times New Roman" w:hAnsi="Times New Roman" w:cs="Times New Roman"/>
          <w:sz w:val="24"/>
          <w:szCs w:val="24"/>
        </w:rPr>
        <w:t xml:space="preserve"> Karena jika siswa sudah dapat menyelesaikan suatu masalah dalam matematika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senang mempelajarinya, rasa senang dan suka itu yang akan menjadi motivasi siswa dalam pembelajaran matematika. Oleh karena itu materi-materi yang diberikan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dengan mudah diterima oleh siswa.</w:t>
      </w:r>
    </w:p>
    <w:p w:rsidR="00553837" w:rsidRPr="004A1AF1" w:rsidRDefault="00553837" w:rsidP="00C905C7">
      <w:pPr>
        <w:pStyle w:val="ListParagraph"/>
        <w:numPr>
          <w:ilvl w:val="0"/>
          <w:numId w:val="10"/>
        </w:num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Pembahasan Hasil Penelitian</w:t>
      </w:r>
    </w:p>
    <w:p w:rsidR="00B1724F" w:rsidRDefault="00730030" w:rsidP="00C905C7">
      <w:pPr>
        <w:pStyle w:val="ListParagraph"/>
        <w:numPr>
          <w:ilvl w:val="0"/>
          <w:numId w:val="1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Berdasarkan analisis data, diperoleh </w:t>
      </w:r>
      <w:r>
        <w:rPr>
          <w:rFonts w:asciiTheme="majorBidi" w:hAnsiTheme="majorBidi" w:cstheme="majorBidi"/>
        </w:rPr>
        <w:t>r</w:t>
      </w:r>
      <w:r>
        <w:rPr>
          <w:rFonts w:asciiTheme="majorBidi" w:hAnsiTheme="majorBidi" w:cstheme="majorBidi"/>
          <w:vertAlign w:val="subscript"/>
        </w:rPr>
        <w:t xml:space="preserve">hitung </w:t>
      </w:r>
      <w:r>
        <w:rPr>
          <w:rFonts w:ascii="Times New Roman" w:hAnsi="Times New Roman" w:cs="Times New Roman"/>
          <w:sz w:val="24"/>
          <w:szCs w:val="24"/>
        </w:rPr>
        <w:t>sebesar 0,941ini menunjukan bahwa terdapat k</w:t>
      </w:r>
      <w:r w:rsidR="00BC7310">
        <w:rPr>
          <w:rFonts w:ascii="Times New Roman" w:hAnsi="Times New Roman" w:cs="Times New Roman"/>
          <w:sz w:val="24"/>
          <w:szCs w:val="24"/>
        </w:rPr>
        <w:t>o</w:t>
      </w:r>
      <w:r>
        <w:rPr>
          <w:rFonts w:ascii="Times New Roman" w:hAnsi="Times New Roman" w:cs="Times New Roman"/>
          <w:sz w:val="24"/>
          <w:szCs w:val="24"/>
        </w:rPr>
        <w:t xml:space="preserve">relasi positif antara pemahaman siswa tentang sudut dan </w:t>
      </w:r>
      <w:r>
        <w:rPr>
          <w:rFonts w:ascii="Times New Roman" w:hAnsi="Times New Roman" w:cs="Times New Roman"/>
          <w:sz w:val="24"/>
          <w:szCs w:val="24"/>
        </w:rPr>
        <w:lastRenderedPageBreak/>
        <w:t xml:space="preserve">garis dengan penyelesaian soal segiempat pada siswa kelas VII UPTD SMPN 2 Sumbergempol Tulungagung. Korelasi ini berjalan searah artinya jika nilai pemahaman siswa tentang sudut dan garis bertambah maka nilai dalam penyelesaian soal segiempat pun juga bertambah. Begitu juga sebaliknya bila nilai pemahaman sudut dang garis rendah maka nilai dalam penyelesaian sola segiempat pun juga rendah pula. Karena taraf 5% </w:t>
      </w:r>
      <w:r>
        <w:rPr>
          <w:rFonts w:asciiTheme="majorBidi" w:hAnsiTheme="majorBidi" w:cstheme="majorBidi"/>
        </w:rPr>
        <w:t>r</w:t>
      </w:r>
      <w:r>
        <w:rPr>
          <w:rFonts w:asciiTheme="majorBidi" w:hAnsiTheme="majorBidi" w:cstheme="majorBidi"/>
          <w:vertAlign w:val="subscript"/>
        </w:rPr>
        <w:t xml:space="preserve">hitung </w:t>
      </w:r>
      <w:r>
        <w:rPr>
          <w:rFonts w:ascii="Times New Roman" w:hAnsi="Times New Roman" w:cs="Times New Roman"/>
          <w:sz w:val="24"/>
          <w:szCs w:val="24"/>
        </w:rPr>
        <w:t>=0,941&gt;</w:t>
      </w:r>
      <w:r w:rsidR="009E279B" w:rsidRPr="009E279B">
        <w:rPr>
          <w:rFonts w:asciiTheme="majorBidi" w:hAnsiTheme="majorBidi" w:cstheme="majorBidi"/>
        </w:rPr>
        <w:t xml:space="preserve"> </w:t>
      </w:r>
      <w:r w:rsidR="009E279B">
        <w:rPr>
          <w:rFonts w:asciiTheme="majorBidi" w:hAnsiTheme="majorBidi" w:cstheme="majorBidi"/>
        </w:rPr>
        <w:t>r</w:t>
      </w:r>
      <w:r w:rsidR="009E279B">
        <w:rPr>
          <w:rFonts w:asciiTheme="majorBidi" w:hAnsiTheme="majorBidi" w:cstheme="majorBidi"/>
          <w:vertAlign w:val="subscript"/>
        </w:rPr>
        <w:t xml:space="preserve">tabel </w:t>
      </w:r>
      <w:r w:rsidR="009E279B">
        <w:rPr>
          <w:rFonts w:ascii="Times New Roman" w:hAnsi="Times New Roman" w:cs="Times New Roman"/>
          <w:sz w:val="24"/>
          <w:szCs w:val="24"/>
        </w:rPr>
        <w:t>=0,344, maka H0 ditolak dan H1 diterima. Ini berarti terdapat korelasi yang positif dan signifikan antara pemahaman siswa tentang sudut dan garis dengan penyelesaian soal segiempat pada siswa kelas VII UPTD SMPN 2 Sumbergempol Tulingagung.</w:t>
      </w:r>
    </w:p>
    <w:p w:rsidR="00F57BB4" w:rsidRDefault="00F57BB4" w:rsidP="00C905C7">
      <w:pPr>
        <w:pStyle w:val="ListParagraph"/>
        <w:numPr>
          <w:ilvl w:val="0"/>
          <w:numId w:val="12"/>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Berdasarkan nilai rata-rata </w:t>
      </w:r>
      <w:r w:rsidR="00BC7310">
        <w:rPr>
          <w:rFonts w:asciiTheme="majorBidi" w:hAnsiTheme="majorBidi" w:cstheme="majorBidi"/>
          <w:sz w:val="24"/>
          <w:szCs w:val="24"/>
        </w:rPr>
        <w:t>8</w:t>
      </w:r>
      <w:r>
        <w:rPr>
          <w:rFonts w:asciiTheme="majorBidi" w:hAnsiTheme="majorBidi" w:cstheme="majorBidi"/>
          <w:sz w:val="24"/>
          <w:szCs w:val="24"/>
        </w:rPr>
        <w:t>7</w:t>
      </w:r>
      <w:proofErr w:type="gramStart"/>
      <w:r>
        <w:rPr>
          <w:rFonts w:asciiTheme="majorBidi" w:hAnsiTheme="majorBidi" w:cstheme="majorBidi"/>
          <w:sz w:val="24"/>
          <w:szCs w:val="24"/>
        </w:rPr>
        <w:t>,</w:t>
      </w:r>
      <w:r w:rsidR="00BC7310">
        <w:rPr>
          <w:rFonts w:asciiTheme="majorBidi" w:hAnsiTheme="majorBidi" w:cstheme="majorBidi"/>
          <w:sz w:val="24"/>
          <w:szCs w:val="24"/>
        </w:rPr>
        <w:t>02</w:t>
      </w:r>
      <w:proofErr w:type="gramEnd"/>
      <w:r>
        <w:rPr>
          <w:rFonts w:asciiTheme="majorBidi" w:hAnsiTheme="majorBidi" w:cstheme="majorBidi"/>
          <w:sz w:val="24"/>
          <w:szCs w:val="24"/>
        </w:rPr>
        <w:t xml:space="preserve"> dapat diketahui besarnya </w:t>
      </w:r>
      <w:r w:rsidR="00BC7310">
        <w:rPr>
          <w:rFonts w:asciiTheme="majorBidi" w:hAnsiTheme="majorBidi" w:cstheme="majorBidi"/>
          <w:sz w:val="24"/>
          <w:szCs w:val="24"/>
        </w:rPr>
        <w:t xml:space="preserve">korelasi </w:t>
      </w:r>
      <w:r w:rsidR="00BC7310">
        <w:rPr>
          <w:rFonts w:ascii="Times New Roman" w:hAnsi="Times New Roman" w:cs="Times New Roman"/>
          <w:sz w:val="24"/>
          <w:szCs w:val="24"/>
        </w:rPr>
        <w:t>antara pemahaman siswa tentang sudut dan garis dengan penyelesaian soal segiempat pada siswa kelas VII UPTD SMPN2 Sumbergempol Tulungagung</w:t>
      </w:r>
      <w:r>
        <w:rPr>
          <w:rFonts w:asciiTheme="majorBidi" w:hAnsiTheme="majorBidi" w:cstheme="majorBidi"/>
          <w:sz w:val="24"/>
          <w:szCs w:val="24"/>
        </w:rPr>
        <w:t xml:space="preserve"> adalah sebesar </w:t>
      </w:r>
      <w:r w:rsidR="00BC7310">
        <w:rPr>
          <w:rFonts w:asciiTheme="majorBidi" w:hAnsiTheme="majorBidi" w:cstheme="majorBidi"/>
          <w:sz w:val="24"/>
          <w:szCs w:val="24"/>
        </w:rPr>
        <w:t>88,54</w:t>
      </w:r>
      <w:r>
        <w:rPr>
          <w:rFonts w:asciiTheme="majorBidi" w:hAnsiTheme="majorBidi" w:cstheme="majorBidi"/>
          <w:sz w:val="24"/>
          <w:szCs w:val="24"/>
        </w:rPr>
        <w:t>%.</w:t>
      </w:r>
    </w:p>
    <w:p w:rsidR="00F57BB4" w:rsidRPr="00F24F28" w:rsidRDefault="00F57BB4" w:rsidP="00C905C7">
      <w:pPr>
        <w:pStyle w:val="ListParagraph"/>
        <w:spacing w:line="480" w:lineRule="auto"/>
        <w:ind w:left="993" w:hanging="284"/>
        <w:jc w:val="both"/>
        <w:rPr>
          <w:rFonts w:ascii="Times New Roman" w:hAnsi="Times New Roman" w:cs="Times New Roman"/>
          <w:sz w:val="24"/>
          <w:szCs w:val="24"/>
        </w:rPr>
      </w:pPr>
    </w:p>
    <w:sectPr w:rsidR="00F57BB4" w:rsidRPr="00F24F28" w:rsidSect="006251E8">
      <w:headerReference w:type="default" r:id="rId20"/>
      <w:pgSz w:w="12240" w:h="15840" w:code="1"/>
      <w:pgMar w:top="2275" w:right="1699" w:bottom="1699" w:left="2275" w:header="720" w:footer="720" w:gutter="0"/>
      <w:pgNumType w:start="7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9D8" w:rsidRDefault="00D749D8" w:rsidP="000A3FDD">
      <w:pPr>
        <w:spacing w:after="0" w:line="240" w:lineRule="auto"/>
      </w:pPr>
      <w:r>
        <w:separator/>
      </w:r>
    </w:p>
  </w:endnote>
  <w:endnote w:type="continuationSeparator" w:id="1">
    <w:p w:rsidR="00D749D8" w:rsidRDefault="00D749D8" w:rsidP="000A3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9D8" w:rsidRDefault="00D749D8" w:rsidP="000A3FDD">
      <w:pPr>
        <w:spacing w:after="0" w:line="240" w:lineRule="auto"/>
      </w:pPr>
      <w:r>
        <w:separator/>
      </w:r>
    </w:p>
  </w:footnote>
  <w:footnote w:type="continuationSeparator" w:id="1">
    <w:p w:rsidR="00D749D8" w:rsidRDefault="00D749D8" w:rsidP="000A3FDD">
      <w:pPr>
        <w:spacing w:after="0" w:line="240" w:lineRule="auto"/>
      </w:pPr>
      <w:r>
        <w:continuationSeparator/>
      </w:r>
    </w:p>
  </w:footnote>
  <w:footnote w:id="2">
    <w:p w:rsidR="00D749D8" w:rsidRDefault="00D749D8" w:rsidP="000A3FDD">
      <w:pPr>
        <w:pStyle w:val="FootnoteText"/>
        <w:ind w:firstLine="720"/>
      </w:pPr>
      <w:r>
        <w:rPr>
          <w:rStyle w:val="FootnoteReference"/>
        </w:rPr>
        <w:footnoteRef/>
      </w:r>
      <w:r>
        <w:t xml:space="preserve"> </w:t>
      </w:r>
      <w:r>
        <w:rPr>
          <w:rFonts w:ascii="Times New Roman" w:hAnsi="Times New Roman" w:cs="Times New Roman"/>
        </w:rPr>
        <w:t>Sumber Data: Dokumentasi SMPN 2 Sumbergempol Tulungagung 15 Mei 2010</w:t>
      </w:r>
      <w:r w:rsidRPr="008E4581">
        <w:rPr>
          <w:rFonts w:ascii="Times New Roman" w:hAnsi="Times New Roman" w:cs="Times New Roman"/>
        </w:rPr>
        <w:t xml:space="preserve"> </w:t>
      </w:r>
    </w:p>
  </w:footnote>
  <w:footnote w:id="3">
    <w:p w:rsidR="00D749D8" w:rsidRPr="00E14B8D" w:rsidRDefault="00D749D8" w:rsidP="009C6C3F">
      <w:pPr>
        <w:pStyle w:val="FootnoteText"/>
        <w:ind w:firstLine="567"/>
        <w:rPr>
          <w:rFonts w:ascii="Times New Roman" w:hAnsi="Times New Roman" w:cs="Times New Roman"/>
        </w:rPr>
      </w:pPr>
      <w:r>
        <w:rPr>
          <w:rStyle w:val="FootnoteReference"/>
        </w:rPr>
        <w:footnoteRef/>
      </w:r>
      <w:r>
        <w:rPr>
          <w:rFonts w:ascii="Times New Roman" w:hAnsi="Times New Roman" w:cs="Times New Roman"/>
        </w:rPr>
        <w:t xml:space="preserve">Suharsini Arikunto, </w:t>
      </w:r>
      <w:r w:rsidRPr="00F57BB4">
        <w:rPr>
          <w:rFonts w:ascii="Times New Roman" w:hAnsi="Times New Roman" w:cs="Times New Roman"/>
          <w:i/>
        </w:rPr>
        <w:t>Dasar-Dasar Evaluasi Pendidikan</w:t>
      </w:r>
      <w:r>
        <w:rPr>
          <w:rFonts w:ascii="Times New Roman" w:hAnsi="Times New Roman" w:cs="Times New Roman"/>
        </w:rPr>
        <w:t>, (Jakarta: bumi aksara, 2008)hal.72</w:t>
      </w:r>
    </w:p>
  </w:footnote>
  <w:footnote w:id="4">
    <w:p w:rsidR="00D749D8" w:rsidRPr="002C786C" w:rsidRDefault="00D749D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w:t>
      </w:r>
      <w:r w:rsidRPr="00FE1B8D">
        <w:rPr>
          <w:rFonts w:ascii="Times New Roman" w:hAnsi="Times New Roman" w:cs="Times New Roman"/>
          <w:i/>
        </w:rPr>
        <w:t>Statistika untuk…</w:t>
      </w:r>
      <w:proofErr w:type="gramStart"/>
      <w:r w:rsidRPr="00FE1B8D">
        <w:rPr>
          <w:rFonts w:ascii="Times New Roman" w:hAnsi="Times New Roman" w:cs="Times New Roman"/>
          <w:i/>
        </w:rPr>
        <w:t>,</w:t>
      </w:r>
      <w:r>
        <w:rPr>
          <w:rFonts w:ascii="Times New Roman" w:hAnsi="Times New Roman" w:cs="Times New Roman"/>
        </w:rPr>
        <w:t>hal</w:t>
      </w:r>
      <w:proofErr w:type="gramEnd"/>
      <w:r>
        <w:rPr>
          <w:rFonts w:ascii="Times New Roman" w:hAnsi="Times New Roman" w:cs="Times New Roman"/>
        </w:rPr>
        <w:t>. 231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314"/>
      <w:docPartObj>
        <w:docPartGallery w:val="Page Numbers (Top of Page)"/>
        <w:docPartUnique/>
      </w:docPartObj>
    </w:sdtPr>
    <w:sdtContent>
      <w:p w:rsidR="00D749D8" w:rsidRDefault="00D749D8">
        <w:pPr>
          <w:pStyle w:val="Header"/>
          <w:jc w:val="right"/>
        </w:pPr>
        <w:fldSimple w:instr=" PAGE   \* MERGEFORMAT ">
          <w:r w:rsidR="003F68F2">
            <w:rPr>
              <w:noProof/>
            </w:rPr>
            <w:t>88</w:t>
          </w:r>
        </w:fldSimple>
      </w:p>
    </w:sdtContent>
  </w:sdt>
  <w:p w:rsidR="00D749D8" w:rsidRDefault="00D74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BED"/>
    <w:multiLevelType w:val="hybridMultilevel"/>
    <w:tmpl w:val="652A9A9C"/>
    <w:lvl w:ilvl="0" w:tplc="04090019">
      <w:start w:val="1"/>
      <w:numFmt w:val="lowerLetter"/>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1">
    <w:nsid w:val="2E467564"/>
    <w:multiLevelType w:val="hybridMultilevel"/>
    <w:tmpl w:val="95C648CC"/>
    <w:lvl w:ilvl="0" w:tplc="6C42AD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BE22AE"/>
    <w:multiLevelType w:val="hybridMultilevel"/>
    <w:tmpl w:val="EF9CC4EA"/>
    <w:lvl w:ilvl="0" w:tplc="0409000F">
      <w:start w:val="1"/>
      <w:numFmt w:val="decimal"/>
      <w:lvlText w:val="%1."/>
      <w:lvlJc w:val="left"/>
      <w:pPr>
        <w:ind w:left="376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B15F96"/>
    <w:multiLevelType w:val="hybridMultilevel"/>
    <w:tmpl w:val="C722F48A"/>
    <w:lvl w:ilvl="0" w:tplc="04090011">
      <w:start w:val="1"/>
      <w:numFmt w:val="decimal"/>
      <w:lvlText w:val="%1)"/>
      <w:lvlJc w:val="left"/>
      <w:pPr>
        <w:ind w:left="2610" w:hanging="360"/>
      </w:pPr>
      <w:rPr>
        <w:rFonts w:hint="default"/>
      </w:rPr>
    </w:lvl>
    <w:lvl w:ilvl="1" w:tplc="04090019">
      <w:start w:val="1"/>
      <w:numFmt w:val="lowerLetter"/>
      <w:lvlText w:val="%2."/>
      <w:lvlJc w:val="left"/>
      <w:pPr>
        <w:ind w:left="3330" w:hanging="360"/>
      </w:pPr>
      <w:rPr>
        <w:rFonts w:cs="Times New Roman"/>
      </w:rPr>
    </w:lvl>
    <w:lvl w:ilvl="2" w:tplc="0409001B">
      <w:start w:val="1"/>
      <w:numFmt w:val="lowerRoman"/>
      <w:lvlText w:val="%3."/>
      <w:lvlJc w:val="right"/>
      <w:pPr>
        <w:ind w:left="4050" w:hanging="180"/>
      </w:pPr>
      <w:rPr>
        <w:rFonts w:cs="Times New Roman"/>
      </w:rPr>
    </w:lvl>
    <w:lvl w:ilvl="3" w:tplc="0409000F">
      <w:start w:val="1"/>
      <w:numFmt w:val="decimal"/>
      <w:lvlText w:val="%4."/>
      <w:lvlJc w:val="left"/>
      <w:pPr>
        <w:ind w:left="4770" w:hanging="360"/>
      </w:pPr>
      <w:rPr>
        <w:rFonts w:cs="Times New Roman"/>
      </w:rPr>
    </w:lvl>
    <w:lvl w:ilvl="4" w:tplc="04090019">
      <w:start w:val="1"/>
      <w:numFmt w:val="lowerLetter"/>
      <w:lvlText w:val="%5."/>
      <w:lvlJc w:val="left"/>
      <w:pPr>
        <w:ind w:left="5490" w:hanging="360"/>
      </w:pPr>
      <w:rPr>
        <w:rFonts w:cs="Times New Roman"/>
      </w:rPr>
    </w:lvl>
    <w:lvl w:ilvl="5" w:tplc="0409001B">
      <w:start w:val="1"/>
      <w:numFmt w:val="lowerRoman"/>
      <w:lvlText w:val="%6."/>
      <w:lvlJc w:val="right"/>
      <w:pPr>
        <w:ind w:left="6210" w:hanging="180"/>
      </w:pPr>
      <w:rPr>
        <w:rFonts w:cs="Times New Roman"/>
      </w:rPr>
    </w:lvl>
    <w:lvl w:ilvl="6" w:tplc="0409000F">
      <w:start w:val="1"/>
      <w:numFmt w:val="decimal"/>
      <w:lvlText w:val="%7."/>
      <w:lvlJc w:val="left"/>
      <w:pPr>
        <w:ind w:left="6930" w:hanging="360"/>
      </w:pPr>
      <w:rPr>
        <w:rFonts w:cs="Times New Roman"/>
      </w:rPr>
    </w:lvl>
    <w:lvl w:ilvl="7" w:tplc="04090019">
      <w:start w:val="1"/>
      <w:numFmt w:val="lowerLetter"/>
      <w:lvlText w:val="%8."/>
      <w:lvlJc w:val="left"/>
      <w:pPr>
        <w:ind w:left="7650" w:hanging="360"/>
      </w:pPr>
      <w:rPr>
        <w:rFonts w:cs="Times New Roman"/>
      </w:rPr>
    </w:lvl>
    <w:lvl w:ilvl="8" w:tplc="0409001B">
      <w:start w:val="1"/>
      <w:numFmt w:val="lowerRoman"/>
      <w:lvlText w:val="%9."/>
      <w:lvlJc w:val="right"/>
      <w:pPr>
        <w:ind w:left="8370" w:hanging="180"/>
      </w:pPr>
      <w:rPr>
        <w:rFonts w:cs="Times New Roman"/>
      </w:rPr>
    </w:lvl>
  </w:abstractNum>
  <w:abstractNum w:abstractNumId="4">
    <w:nsid w:val="496E56A5"/>
    <w:multiLevelType w:val="hybridMultilevel"/>
    <w:tmpl w:val="652A9A9C"/>
    <w:lvl w:ilvl="0" w:tplc="04090019">
      <w:start w:val="1"/>
      <w:numFmt w:val="lowerLetter"/>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5">
    <w:nsid w:val="4DE7562A"/>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1B13A73"/>
    <w:multiLevelType w:val="hybridMultilevel"/>
    <w:tmpl w:val="1598B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F21F8"/>
    <w:multiLevelType w:val="hybridMultilevel"/>
    <w:tmpl w:val="7A36E514"/>
    <w:lvl w:ilvl="0" w:tplc="0409000F">
      <w:start w:val="1"/>
      <w:numFmt w:val="decimal"/>
      <w:lvlText w:val="%1."/>
      <w:lvlJc w:val="left"/>
      <w:pPr>
        <w:ind w:left="2771" w:hanging="360"/>
      </w:pPr>
      <w:rPr>
        <w:rFonts w:cs="Times New Roman"/>
      </w:rPr>
    </w:lvl>
    <w:lvl w:ilvl="1" w:tplc="04090019">
      <w:start w:val="1"/>
      <w:numFmt w:val="lowerLetter"/>
      <w:lvlText w:val="%2."/>
      <w:lvlJc w:val="left"/>
      <w:pPr>
        <w:ind w:left="3491" w:hanging="360"/>
      </w:pPr>
      <w:rPr>
        <w:rFonts w:cs="Times New Roman"/>
      </w:rPr>
    </w:lvl>
    <w:lvl w:ilvl="2" w:tplc="0409001B">
      <w:start w:val="1"/>
      <w:numFmt w:val="lowerRoman"/>
      <w:lvlText w:val="%3."/>
      <w:lvlJc w:val="right"/>
      <w:pPr>
        <w:ind w:left="4211" w:hanging="180"/>
      </w:pPr>
      <w:rPr>
        <w:rFonts w:cs="Times New Roman"/>
      </w:rPr>
    </w:lvl>
    <w:lvl w:ilvl="3" w:tplc="0409000F">
      <w:start w:val="1"/>
      <w:numFmt w:val="decimal"/>
      <w:lvlText w:val="%4."/>
      <w:lvlJc w:val="left"/>
      <w:pPr>
        <w:ind w:left="4931" w:hanging="360"/>
      </w:pPr>
      <w:rPr>
        <w:rFonts w:cs="Times New Roman"/>
      </w:rPr>
    </w:lvl>
    <w:lvl w:ilvl="4" w:tplc="04090019">
      <w:start w:val="1"/>
      <w:numFmt w:val="lowerLetter"/>
      <w:lvlText w:val="%5."/>
      <w:lvlJc w:val="left"/>
      <w:pPr>
        <w:ind w:left="5651" w:hanging="360"/>
      </w:pPr>
      <w:rPr>
        <w:rFonts w:cs="Times New Roman"/>
      </w:rPr>
    </w:lvl>
    <w:lvl w:ilvl="5" w:tplc="0409001B">
      <w:start w:val="1"/>
      <w:numFmt w:val="lowerRoman"/>
      <w:lvlText w:val="%6."/>
      <w:lvlJc w:val="right"/>
      <w:pPr>
        <w:ind w:left="6371" w:hanging="180"/>
      </w:pPr>
      <w:rPr>
        <w:rFonts w:cs="Times New Roman"/>
      </w:rPr>
    </w:lvl>
    <w:lvl w:ilvl="6" w:tplc="0409000F">
      <w:start w:val="1"/>
      <w:numFmt w:val="decimal"/>
      <w:lvlText w:val="%7."/>
      <w:lvlJc w:val="left"/>
      <w:pPr>
        <w:ind w:left="7091" w:hanging="360"/>
      </w:pPr>
      <w:rPr>
        <w:rFonts w:cs="Times New Roman"/>
      </w:rPr>
    </w:lvl>
    <w:lvl w:ilvl="7" w:tplc="04090019">
      <w:start w:val="1"/>
      <w:numFmt w:val="lowerLetter"/>
      <w:lvlText w:val="%8."/>
      <w:lvlJc w:val="left"/>
      <w:pPr>
        <w:ind w:left="7811" w:hanging="360"/>
      </w:pPr>
      <w:rPr>
        <w:rFonts w:cs="Times New Roman"/>
      </w:rPr>
    </w:lvl>
    <w:lvl w:ilvl="8" w:tplc="0409001B">
      <w:start w:val="1"/>
      <w:numFmt w:val="lowerRoman"/>
      <w:lvlText w:val="%9."/>
      <w:lvlJc w:val="right"/>
      <w:pPr>
        <w:ind w:left="8531" w:hanging="180"/>
      </w:pPr>
      <w:rPr>
        <w:rFonts w:cs="Times New Roman"/>
      </w:rPr>
    </w:lvl>
  </w:abstractNum>
  <w:abstractNum w:abstractNumId="8">
    <w:nsid w:val="6F457696"/>
    <w:multiLevelType w:val="hybridMultilevel"/>
    <w:tmpl w:val="EF9CC4EA"/>
    <w:lvl w:ilvl="0" w:tplc="0409000F">
      <w:start w:val="1"/>
      <w:numFmt w:val="decimal"/>
      <w:lvlText w:val="%1."/>
      <w:lvlJc w:val="left"/>
      <w:pPr>
        <w:ind w:left="376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287976"/>
    <w:multiLevelType w:val="hybridMultilevel"/>
    <w:tmpl w:val="1218A5CA"/>
    <w:lvl w:ilvl="0" w:tplc="04090019">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0">
    <w:nsid w:val="7594108A"/>
    <w:multiLevelType w:val="hybridMultilevel"/>
    <w:tmpl w:val="B79C72CE"/>
    <w:lvl w:ilvl="0" w:tplc="04090011">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1">
    <w:nsid w:val="7A821D6A"/>
    <w:multiLevelType w:val="hybridMultilevel"/>
    <w:tmpl w:val="82381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1E3A8F"/>
    <w:multiLevelType w:val="hybridMultilevel"/>
    <w:tmpl w:val="723A8F06"/>
    <w:lvl w:ilvl="0" w:tplc="B30207E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2"/>
  </w:num>
  <w:num w:numId="3">
    <w:abstractNumId w:val="9"/>
  </w:num>
  <w:num w:numId="4">
    <w:abstractNumId w:val="12"/>
  </w:num>
  <w:num w:numId="5">
    <w:abstractNumId w:val="7"/>
  </w:num>
  <w:num w:numId="6">
    <w:abstractNumId w:val="0"/>
  </w:num>
  <w:num w:numId="7">
    <w:abstractNumId w:val="3"/>
  </w:num>
  <w:num w:numId="8">
    <w:abstractNumId w:val="10"/>
  </w:num>
  <w:num w:numId="9">
    <w:abstractNumId w:val="11"/>
  </w:num>
  <w:num w:numId="10">
    <w:abstractNumId w:val="5"/>
  </w:num>
  <w:num w:numId="11">
    <w:abstractNumId w:val="8"/>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4F28"/>
    <w:rsid w:val="000010D2"/>
    <w:rsid w:val="00013601"/>
    <w:rsid w:val="00063860"/>
    <w:rsid w:val="000735E5"/>
    <w:rsid w:val="000A1A8D"/>
    <w:rsid w:val="000A1FC0"/>
    <w:rsid w:val="000A2E99"/>
    <w:rsid w:val="000A3FDD"/>
    <w:rsid w:val="000B2AB6"/>
    <w:rsid w:val="000D4A65"/>
    <w:rsid w:val="000E351E"/>
    <w:rsid w:val="000F7D7D"/>
    <w:rsid w:val="001220C1"/>
    <w:rsid w:val="00144A18"/>
    <w:rsid w:val="001540A5"/>
    <w:rsid w:val="00162EC2"/>
    <w:rsid w:val="001922FF"/>
    <w:rsid w:val="00197F13"/>
    <w:rsid w:val="001A2B4A"/>
    <w:rsid w:val="001B1431"/>
    <w:rsid w:val="001B2CA6"/>
    <w:rsid w:val="001C2E56"/>
    <w:rsid w:val="001D21D8"/>
    <w:rsid w:val="00205D85"/>
    <w:rsid w:val="00207703"/>
    <w:rsid w:val="0021641E"/>
    <w:rsid w:val="00233C9B"/>
    <w:rsid w:val="002618CA"/>
    <w:rsid w:val="002704A1"/>
    <w:rsid w:val="0027070D"/>
    <w:rsid w:val="002A14B8"/>
    <w:rsid w:val="002B7BC2"/>
    <w:rsid w:val="002C786C"/>
    <w:rsid w:val="00320E8E"/>
    <w:rsid w:val="003448C3"/>
    <w:rsid w:val="00371B31"/>
    <w:rsid w:val="003759D5"/>
    <w:rsid w:val="003909C3"/>
    <w:rsid w:val="003A2ABA"/>
    <w:rsid w:val="003B778C"/>
    <w:rsid w:val="003D7150"/>
    <w:rsid w:val="003F4636"/>
    <w:rsid w:val="003F68F2"/>
    <w:rsid w:val="00402ABF"/>
    <w:rsid w:val="00431086"/>
    <w:rsid w:val="00451391"/>
    <w:rsid w:val="00461B3B"/>
    <w:rsid w:val="0048128D"/>
    <w:rsid w:val="00485885"/>
    <w:rsid w:val="004C757F"/>
    <w:rsid w:val="004D6027"/>
    <w:rsid w:val="004F0A20"/>
    <w:rsid w:val="004F350A"/>
    <w:rsid w:val="00511EE4"/>
    <w:rsid w:val="00521A7A"/>
    <w:rsid w:val="00521E6A"/>
    <w:rsid w:val="00553837"/>
    <w:rsid w:val="00576802"/>
    <w:rsid w:val="005A1E54"/>
    <w:rsid w:val="005B2F38"/>
    <w:rsid w:val="006232ED"/>
    <w:rsid w:val="006251E8"/>
    <w:rsid w:val="006D2C0F"/>
    <w:rsid w:val="006E723B"/>
    <w:rsid w:val="00700EE6"/>
    <w:rsid w:val="00730030"/>
    <w:rsid w:val="00733383"/>
    <w:rsid w:val="00745D45"/>
    <w:rsid w:val="00750F1F"/>
    <w:rsid w:val="00777B2B"/>
    <w:rsid w:val="007A7E1A"/>
    <w:rsid w:val="007C68A2"/>
    <w:rsid w:val="007E3A2B"/>
    <w:rsid w:val="007F186E"/>
    <w:rsid w:val="00825570"/>
    <w:rsid w:val="008270CE"/>
    <w:rsid w:val="008311BB"/>
    <w:rsid w:val="00854EF3"/>
    <w:rsid w:val="00875645"/>
    <w:rsid w:val="00875F2D"/>
    <w:rsid w:val="00895A1C"/>
    <w:rsid w:val="008F112B"/>
    <w:rsid w:val="008F7AE7"/>
    <w:rsid w:val="00967ADC"/>
    <w:rsid w:val="0098122B"/>
    <w:rsid w:val="009871E0"/>
    <w:rsid w:val="00991025"/>
    <w:rsid w:val="009B1A56"/>
    <w:rsid w:val="009B65DD"/>
    <w:rsid w:val="009B7875"/>
    <w:rsid w:val="009C6C3F"/>
    <w:rsid w:val="009E279B"/>
    <w:rsid w:val="009E4B3F"/>
    <w:rsid w:val="00A66399"/>
    <w:rsid w:val="00A70096"/>
    <w:rsid w:val="00AF3399"/>
    <w:rsid w:val="00B00B8E"/>
    <w:rsid w:val="00B10136"/>
    <w:rsid w:val="00B11EA6"/>
    <w:rsid w:val="00B1724F"/>
    <w:rsid w:val="00B3127B"/>
    <w:rsid w:val="00B34CAE"/>
    <w:rsid w:val="00B52916"/>
    <w:rsid w:val="00B57CC5"/>
    <w:rsid w:val="00B834E4"/>
    <w:rsid w:val="00BA4A30"/>
    <w:rsid w:val="00BC588F"/>
    <w:rsid w:val="00BC7310"/>
    <w:rsid w:val="00BD51CD"/>
    <w:rsid w:val="00BD6ECB"/>
    <w:rsid w:val="00C32250"/>
    <w:rsid w:val="00C433B0"/>
    <w:rsid w:val="00C53680"/>
    <w:rsid w:val="00C57B86"/>
    <w:rsid w:val="00C6259A"/>
    <w:rsid w:val="00C635FC"/>
    <w:rsid w:val="00C905C7"/>
    <w:rsid w:val="00CE08A1"/>
    <w:rsid w:val="00CE2EFC"/>
    <w:rsid w:val="00D052AF"/>
    <w:rsid w:val="00D15543"/>
    <w:rsid w:val="00D30453"/>
    <w:rsid w:val="00D45612"/>
    <w:rsid w:val="00D50F8F"/>
    <w:rsid w:val="00D749D8"/>
    <w:rsid w:val="00D8474F"/>
    <w:rsid w:val="00DB0A25"/>
    <w:rsid w:val="00DB0B5A"/>
    <w:rsid w:val="00DC033E"/>
    <w:rsid w:val="00DE6A54"/>
    <w:rsid w:val="00E01751"/>
    <w:rsid w:val="00E12F0A"/>
    <w:rsid w:val="00E14B8D"/>
    <w:rsid w:val="00E16F26"/>
    <w:rsid w:val="00E75E30"/>
    <w:rsid w:val="00E971AE"/>
    <w:rsid w:val="00EA5F9D"/>
    <w:rsid w:val="00EB0EE5"/>
    <w:rsid w:val="00EB70FE"/>
    <w:rsid w:val="00ED5E97"/>
    <w:rsid w:val="00EF37B1"/>
    <w:rsid w:val="00F04A5F"/>
    <w:rsid w:val="00F17E40"/>
    <w:rsid w:val="00F24F28"/>
    <w:rsid w:val="00F251AD"/>
    <w:rsid w:val="00F369DB"/>
    <w:rsid w:val="00F43530"/>
    <w:rsid w:val="00F47DE4"/>
    <w:rsid w:val="00F57BB4"/>
    <w:rsid w:val="00F67C23"/>
    <w:rsid w:val="00F70970"/>
    <w:rsid w:val="00FC45F4"/>
    <w:rsid w:val="00FE1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DC"/>
  </w:style>
  <w:style w:type="paragraph" w:styleId="Heading1">
    <w:name w:val="heading 1"/>
    <w:basedOn w:val="Normal"/>
    <w:next w:val="Normal"/>
    <w:link w:val="Heading1Char"/>
    <w:uiPriority w:val="9"/>
    <w:qFormat/>
    <w:rsid w:val="00625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28"/>
    <w:pPr>
      <w:ind w:left="720"/>
      <w:contextualSpacing/>
    </w:pPr>
  </w:style>
  <w:style w:type="table" w:styleId="TableGrid">
    <w:name w:val="Table Grid"/>
    <w:basedOn w:val="TableNormal"/>
    <w:uiPriority w:val="59"/>
    <w:rsid w:val="00B11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311BB"/>
    <w:rPr>
      <w:color w:val="808080"/>
    </w:rPr>
  </w:style>
  <w:style w:type="paragraph" w:styleId="BalloonText">
    <w:name w:val="Balloon Text"/>
    <w:basedOn w:val="Normal"/>
    <w:link w:val="BalloonTextChar"/>
    <w:uiPriority w:val="99"/>
    <w:semiHidden/>
    <w:unhideWhenUsed/>
    <w:rsid w:val="0083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BB"/>
    <w:rPr>
      <w:rFonts w:ascii="Tahoma" w:hAnsi="Tahoma" w:cs="Tahoma"/>
      <w:sz w:val="16"/>
      <w:szCs w:val="16"/>
    </w:rPr>
  </w:style>
  <w:style w:type="paragraph" w:styleId="NoSpacing">
    <w:name w:val="No Spacing"/>
    <w:uiPriority w:val="1"/>
    <w:qFormat/>
    <w:rsid w:val="00F43530"/>
    <w:pPr>
      <w:spacing w:after="0" w:line="240" w:lineRule="auto"/>
    </w:pPr>
    <w:rPr>
      <w:rFonts w:ascii="Calibri" w:eastAsia="Calibri" w:hAnsi="Calibri" w:cs="Arial"/>
    </w:rPr>
  </w:style>
  <w:style w:type="paragraph" w:styleId="FootnoteText">
    <w:name w:val="footnote text"/>
    <w:basedOn w:val="Normal"/>
    <w:link w:val="FootnoteTextChar"/>
    <w:semiHidden/>
    <w:rsid w:val="000A3FDD"/>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0A3FDD"/>
    <w:rPr>
      <w:rFonts w:ascii="Calibri" w:eastAsia="Calibri" w:hAnsi="Calibri" w:cs="Arial"/>
      <w:sz w:val="20"/>
      <w:szCs w:val="20"/>
    </w:rPr>
  </w:style>
  <w:style w:type="character" w:styleId="FootnoteReference">
    <w:name w:val="footnote reference"/>
    <w:basedOn w:val="DefaultParagraphFont"/>
    <w:semiHidden/>
    <w:rsid w:val="000A3FDD"/>
    <w:rPr>
      <w:rFonts w:cs="Times New Roman"/>
      <w:vertAlign w:val="superscript"/>
    </w:rPr>
  </w:style>
  <w:style w:type="paragraph" w:styleId="Header">
    <w:name w:val="header"/>
    <w:basedOn w:val="Normal"/>
    <w:link w:val="HeaderChar"/>
    <w:uiPriority w:val="99"/>
    <w:unhideWhenUsed/>
    <w:rsid w:val="0020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85"/>
  </w:style>
  <w:style w:type="paragraph" w:styleId="Footer">
    <w:name w:val="footer"/>
    <w:basedOn w:val="Normal"/>
    <w:link w:val="FooterChar"/>
    <w:uiPriority w:val="99"/>
    <w:semiHidden/>
    <w:unhideWhenUsed/>
    <w:rsid w:val="00205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D85"/>
  </w:style>
  <w:style w:type="character" w:customStyle="1" w:styleId="Heading1Char">
    <w:name w:val="Heading 1 Char"/>
    <w:basedOn w:val="DefaultParagraphFont"/>
    <w:link w:val="Heading1"/>
    <w:uiPriority w:val="9"/>
    <w:rsid w:val="006251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1766287">
      <w:bodyDiv w:val="1"/>
      <w:marLeft w:val="0"/>
      <w:marRight w:val="0"/>
      <w:marTop w:val="0"/>
      <w:marBottom w:val="0"/>
      <w:divBdr>
        <w:top w:val="none" w:sz="0" w:space="0" w:color="auto"/>
        <w:left w:val="none" w:sz="0" w:space="0" w:color="auto"/>
        <w:bottom w:val="none" w:sz="0" w:space="0" w:color="auto"/>
        <w:right w:val="none" w:sz="0" w:space="0" w:color="auto"/>
      </w:divBdr>
    </w:div>
    <w:div w:id="12876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9B1B-0035-43B6-9D31-A0E997AA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20</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Adien</cp:lastModifiedBy>
  <cp:revision>96</cp:revision>
  <cp:lastPrinted>2011-06-29T08:04:00Z</cp:lastPrinted>
  <dcterms:created xsi:type="dcterms:W3CDTF">2011-05-04T11:49:00Z</dcterms:created>
  <dcterms:modified xsi:type="dcterms:W3CDTF">2011-07-26T00:13:00Z</dcterms:modified>
</cp:coreProperties>
</file>