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B9" w:rsidRDefault="001F4859" w:rsidP="00D6202B">
      <w:pPr>
        <w:spacing w:after="24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02860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PUSTAKA</w:t>
      </w:r>
    </w:p>
    <w:p w:rsidR="00D6202B" w:rsidRPr="00D6202B" w:rsidRDefault="00D6202B" w:rsidP="00D6202B">
      <w:pPr>
        <w:spacing w:after="24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F3CB9" w:rsidRPr="00C02860" w:rsidRDefault="004F3CB9" w:rsidP="00C02860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02860">
        <w:rPr>
          <w:rFonts w:asciiTheme="majorBidi" w:hAnsiTheme="majorBidi" w:cstheme="majorBidi"/>
          <w:sz w:val="24"/>
          <w:szCs w:val="24"/>
        </w:rPr>
        <w:t>Alkaaf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C02860">
        <w:rPr>
          <w:rFonts w:asciiTheme="majorBidi" w:hAnsiTheme="majorBidi" w:cstheme="majorBidi"/>
          <w:sz w:val="24"/>
          <w:szCs w:val="24"/>
        </w:rPr>
        <w:t>Abdullah Zaki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 xml:space="preserve">. 2002. </w:t>
      </w:r>
      <w:r w:rsidRPr="00C02860">
        <w:rPr>
          <w:rFonts w:asciiTheme="majorBidi" w:hAnsiTheme="majorBidi" w:cstheme="majorBidi"/>
          <w:i/>
          <w:iCs/>
          <w:sz w:val="24"/>
          <w:szCs w:val="24"/>
        </w:rPr>
        <w:t>Ekonomi dalam Perspektif Islam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>. Bandung: Pustaka Setia</w:t>
      </w:r>
    </w:p>
    <w:p w:rsidR="008322C6" w:rsidRPr="00C02860" w:rsidRDefault="008322C6" w:rsidP="00C02860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02860">
        <w:rPr>
          <w:rFonts w:asciiTheme="majorBidi" w:hAnsiTheme="majorBidi" w:cstheme="majorBidi"/>
          <w:sz w:val="24"/>
          <w:szCs w:val="24"/>
        </w:rPr>
        <w:t>Anoraga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C02860">
        <w:rPr>
          <w:rFonts w:asciiTheme="majorBidi" w:hAnsiTheme="majorBidi" w:cstheme="majorBidi"/>
          <w:sz w:val="24"/>
          <w:szCs w:val="24"/>
        </w:rPr>
        <w:t>Panji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C02860">
        <w:rPr>
          <w:rFonts w:asciiTheme="majorBidi" w:hAnsiTheme="majorBidi" w:cstheme="majorBidi"/>
          <w:sz w:val="24"/>
          <w:szCs w:val="24"/>
        </w:rPr>
        <w:t xml:space="preserve"> 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 xml:space="preserve">2004. </w:t>
      </w:r>
      <w:r w:rsidRPr="00C02860">
        <w:rPr>
          <w:rFonts w:asciiTheme="majorBidi" w:hAnsiTheme="majorBidi" w:cstheme="majorBidi"/>
          <w:i/>
          <w:iCs/>
          <w:sz w:val="24"/>
          <w:szCs w:val="24"/>
        </w:rPr>
        <w:t>Manajemen Bisnis</w:t>
      </w:r>
      <w:r w:rsidRPr="00C02860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02860">
        <w:rPr>
          <w:rFonts w:asciiTheme="majorBidi" w:hAnsiTheme="majorBidi" w:cstheme="majorBidi"/>
          <w:sz w:val="24"/>
          <w:szCs w:val="24"/>
        </w:rPr>
        <w:t>Jakarta: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02860">
        <w:rPr>
          <w:rFonts w:asciiTheme="majorBidi" w:hAnsiTheme="majorBidi" w:cstheme="majorBidi"/>
          <w:sz w:val="24"/>
          <w:szCs w:val="24"/>
        </w:rPr>
        <w:t>PT Asdi Mahasatya</w:t>
      </w:r>
    </w:p>
    <w:p w:rsidR="004F3CB9" w:rsidRPr="00C02860" w:rsidRDefault="004F3CB9" w:rsidP="00C02860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C02860">
        <w:rPr>
          <w:rFonts w:asciiTheme="majorBidi" w:hAnsiTheme="majorBidi" w:cstheme="majorBidi"/>
          <w:sz w:val="24"/>
          <w:szCs w:val="24"/>
        </w:rPr>
        <w:t>Arikunto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C02860">
        <w:rPr>
          <w:rFonts w:asciiTheme="majorBidi" w:hAnsiTheme="majorBidi" w:cstheme="majorBidi"/>
          <w:sz w:val="24"/>
          <w:szCs w:val="24"/>
        </w:rPr>
        <w:t xml:space="preserve"> Suharsim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>. 2006.</w:t>
      </w:r>
      <w:r w:rsidRPr="00C02860">
        <w:rPr>
          <w:rFonts w:asciiTheme="majorBidi" w:hAnsiTheme="majorBidi" w:cstheme="majorBidi"/>
          <w:sz w:val="24"/>
          <w:szCs w:val="24"/>
        </w:rPr>
        <w:t xml:space="preserve"> </w:t>
      </w:r>
      <w:r w:rsidRPr="00C02860">
        <w:rPr>
          <w:rFonts w:asciiTheme="majorBidi" w:hAnsiTheme="majorBidi" w:cstheme="majorBidi"/>
          <w:i/>
          <w:sz w:val="24"/>
          <w:szCs w:val="24"/>
        </w:rPr>
        <w:t>Prosedur Penelitian Suatu Pendekatan Praktik</w:t>
      </w:r>
      <w:r w:rsidRPr="00C02860">
        <w:rPr>
          <w:rFonts w:asciiTheme="majorBidi" w:hAnsiTheme="majorBidi" w:cstheme="majorBidi"/>
          <w:i/>
          <w:sz w:val="24"/>
          <w:szCs w:val="24"/>
          <w:lang w:val="id-ID"/>
        </w:rPr>
        <w:t xml:space="preserve">. </w:t>
      </w:r>
      <w:r w:rsidRPr="00C02860">
        <w:rPr>
          <w:rFonts w:asciiTheme="majorBidi" w:hAnsiTheme="majorBidi" w:cstheme="majorBidi"/>
          <w:sz w:val="24"/>
          <w:szCs w:val="24"/>
        </w:rPr>
        <w:t>Jakarta:Rineka Cipta</w:t>
      </w:r>
    </w:p>
    <w:p w:rsidR="004F3CB9" w:rsidRPr="00C02860" w:rsidRDefault="004F3CB9" w:rsidP="00C02860">
      <w:pPr>
        <w:spacing w:after="240" w:line="240" w:lineRule="auto"/>
        <w:ind w:left="851" w:hanging="851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  <w:r w:rsidRPr="00C02860">
        <w:rPr>
          <w:rFonts w:asciiTheme="majorBidi" w:eastAsia="Calibri" w:hAnsiTheme="majorBidi" w:cstheme="majorBidi"/>
          <w:sz w:val="24"/>
          <w:szCs w:val="24"/>
        </w:rPr>
        <w:t>Bughin</w:t>
      </w:r>
      <w:r w:rsidRPr="00C02860">
        <w:rPr>
          <w:rFonts w:asciiTheme="majorBidi" w:eastAsia="Calibri" w:hAnsiTheme="majorBidi" w:cstheme="majorBidi"/>
          <w:sz w:val="24"/>
          <w:szCs w:val="24"/>
          <w:lang w:val="id-ID"/>
        </w:rPr>
        <w:t>,</w:t>
      </w:r>
      <w:r w:rsidRPr="00C02860">
        <w:rPr>
          <w:rFonts w:asciiTheme="majorBidi" w:eastAsia="Calibri" w:hAnsiTheme="majorBidi" w:cstheme="majorBidi"/>
          <w:sz w:val="24"/>
          <w:szCs w:val="24"/>
        </w:rPr>
        <w:t xml:space="preserve"> Burhan</w:t>
      </w:r>
      <w:r w:rsidRPr="00C02860">
        <w:rPr>
          <w:rFonts w:asciiTheme="majorBidi" w:eastAsia="Calibri" w:hAnsiTheme="majorBidi" w:cstheme="majorBidi"/>
          <w:sz w:val="24"/>
          <w:szCs w:val="24"/>
          <w:lang w:val="id-ID"/>
        </w:rPr>
        <w:t>. 2005.</w:t>
      </w:r>
      <w:r w:rsidRPr="00C02860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C02860">
        <w:rPr>
          <w:rFonts w:asciiTheme="majorBidi" w:eastAsia="Calibri" w:hAnsiTheme="majorBidi" w:cstheme="majorBidi"/>
          <w:i/>
          <w:sz w:val="24"/>
          <w:szCs w:val="24"/>
        </w:rPr>
        <w:t>Metodologi Penelitian Sosial: Format 2 Kualitatif</w:t>
      </w:r>
      <w:r w:rsidRPr="00C02860">
        <w:rPr>
          <w:rFonts w:asciiTheme="majorBidi" w:eastAsia="Calibri" w:hAnsiTheme="majorBidi" w:cstheme="majorBidi"/>
          <w:i/>
          <w:sz w:val="24"/>
          <w:szCs w:val="24"/>
          <w:lang w:val="id-ID"/>
        </w:rPr>
        <w:t xml:space="preserve">. </w:t>
      </w:r>
      <w:r w:rsidRPr="00C02860">
        <w:rPr>
          <w:rFonts w:asciiTheme="majorBidi" w:eastAsia="Calibri" w:hAnsiTheme="majorBidi" w:cstheme="majorBidi"/>
          <w:sz w:val="24"/>
          <w:szCs w:val="24"/>
        </w:rPr>
        <w:t>Surabaya: Airlangga University Press</w:t>
      </w:r>
    </w:p>
    <w:p w:rsidR="004F3CB9" w:rsidRPr="00C02860" w:rsidRDefault="004F3CB9" w:rsidP="00C02860">
      <w:pPr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02860">
        <w:rPr>
          <w:rFonts w:asciiTheme="majorBidi" w:hAnsiTheme="majorBidi" w:cstheme="majorBidi"/>
          <w:sz w:val="24"/>
          <w:szCs w:val="24"/>
        </w:rPr>
        <w:t>Departemen  Agama RI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>. 2005.</w:t>
      </w:r>
      <w:r w:rsidRPr="00C02860">
        <w:rPr>
          <w:rFonts w:asciiTheme="majorBidi" w:hAnsiTheme="majorBidi" w:cstheme="majorBidi"/>
          <w:sz w:val="24"/>
          <w:szCs w:val="24"/>
        </w:rPr>
        <w:t xml:space="preserve"> </w:t>
      </w:r>
      <w:r w:rsidRPr="00C02860">
        <w:rPr>
          <w:rFonts w:asciiTheme="majorBidi" w:hAnsiTheme="majorBidi" w:cstheme="majorBidi"/>
          <w:i/>
          <w:sz w:val="24"/>
          <w:szCs w:val="24"/>
        </w:rPr>
        <w:t>Al-Qu’an Terjemah Indonesia</w:t>
      </w:r>
      <w:r w:rsidRPr="00C02860">
        <w:rPr>
          <w:rFonts w:asciiTheme="majorBidi" w:hAnsiTheme="majorBidi" w:cstheme="majorBidi"/>
          <w:i/>
          <w:sz w:val="24"/>
          <w:szCs w:val="24"/>
          <w:lang w:val="id-ID"/>
        </w:rPr>
        <w:t>.</w:t>
      </w:r>
      <w:r w:rsidRPr="00C02860">
        <w:rPr>
          <w:rFonts w:asciiTheme="majorBidi" w:hAnsiTheme="majorBidi" w:cstheme="majorBidi"/>
          <w:sz w:val="24"/>
          <w:szCs w:val="24"/>
        </w:rPr>
        <w:t xml:space="preserve"> Jakarta: Sari Agung</w:t>
      </w:r>
    </w:p>
    <w:p w:rsidR="004F3CB9" w:rsidRPr="00C02860" w:rsidRDefault="004F3CB9" w:rsidP="00C02860">
      <w:pPr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02860">
        <w:rPr>
          <w:rFonts w:asciiTheme="majorBidi" w:hAnsiTheme="majorBidi" w:cstheme="majorBidi"/>
          <w:sz w:val="24"/>
          <w:szCs w:val="24"/>
        </w:rPr>
        <w:t>Departemen Agama Republik Indonesia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>. 1998.</w:t>
      </w:r>
      <w:r w:rsidRPr="00C02860">
        <w:rPr>
          <w:rFonts w:asciiTheme="majorBidi" w:hAnsiTheme="majorBidi" w:cstheme="majorBidi"/>
          <w:sz w:val="24"/>
          <w:szCs w:val="24"/>
        </w:rPr>
        <w:t xml:space="preserve"> </w:t>
      </w:r>
      <w:r w:rsidRPr="00C02860">
        <w:rPr>
          <w:rFonts w:asciiTheme="majorBidi" w:hAnsiTheme="majorBidi" w:cstheme="majorBidi"/>
          <w:i/>
          <w:sz w:val="24"/>
          <w:szCs w:val="24"/>
        </w:rPr>
        <w:t>Al- Qur`an dan Terjemahnya</w:t>
      </w:r>
      <w:r w:rsidRPr="00C02860">
        <w:rPr>
          <w:rFonts w:asciiTheme="majorBidi" w:hAnsiTheme="majorBidi" w:cstheme="majorBidi"/>
          <w:i/>
          <w:sz w:val="24"/>
          <w:szCs w:val="24"/>
          <w:lang w:val="id-ID"/>
        </w:rPr>
        <w:t>.</w:t>
      </w:r>
      <w:r w:rsidRPr="00C02860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C02860">
        <w:rPr>
          <w:rFonts w:asciiTheme="majorBidi" w:hAnsiTheme="majorBidi" w:cstheme="majorBidi"/>
          <w:sz w:val="24"/>
          <w:szCs w:val="24"/>
        </w:rPr>
        <w:t>Jakarta: Departemen Agama Islam</w:t>
      </w:r>
    </w:p>
    <w:p w:rsidR="004F3CB9" w:rsidRPr="00C02860" w:rsidRDefault="004F3CB9" w:rsidP="00C02860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  <w:r w:rsidRPr="00C02860">
        <w:rPr>
          <w:rFonts w:asciiTheme="majorBidi" w:hAnsiTheme="majorBidi" w:cstheme="majorBidi"/>
          <w:sz w:val="24"/>
          <w:szCs w:val="24"/>
        </w:rPr>
        <w:t>Fathoni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C02860">
        <w:rPr>
          <w:rFonts w:asciiTheme="majorBidi" w:hAnsiTheme="majorBidi" w:cstheme="majorBidi"/>
          <w:sz w:val="24"/>
          <w:szCs w:val="24"/>
        </w:rPr>
        <w:t>Abdurrahman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 xml:space="preserve">. 2002. </w:t>
      </w:r>
      <w:r w:rsidRPr="00C02860">
        <w:rPr>
          <w:rFonts w:asciiTheme="majorBidi" w:hAnsiTheme="majorBidi" w:cstheme="majorBidi"/>
          <w:i/>
          <w:sz w:val="24"/>
          <w:szCs w:val="24"/>
        </w:rPr>
        <w:t>Metodologi Penelitian dan Teknik Penulisan Skripsi</w:t>
      </w:r>
      <w:r w:rsidRPr="00C02860">
        <w:rPr>
          <w:rFonts w:asciiTheme="majorBidi" w:hAnsiTheme="majorBidi" w:cstheme="majorBidi"/>
          <w:iCs/>
          <w:sz w:val="24"/>
          <w:szCs w:val="24"/>
          <w:lang w:val="id-ID"/>
        </w:rPr>
        <w:t>. Jakarta: Rineka Cipta</w:t>
      </w:r>
    </w:p>
    <w:p w:rsidR="00ED2295" w:rsidRPr="00C02860" w:rsidRDefault="00ED2295" w:rsidP="00C02860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C02860">
        <w:rPr>
          <w:rFonts w:asciiTheme="majorBidi" w:hAnsiTheme="majorBidi" w:cstheme="majorBidi"/>
          <w:sz w:val="24"/>
          <w:szCs w:val="24"/>
        </w:rPr>
        <w:t>Fuad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>, M.</w:t>
      </w:r>
      <w:r w:rsidRPr="00C02860">
        <w:rPr>
          <w:rFonts w:asciiTheme="majorBidi" w:hAnsiTheme="majorBidi" w:cstheme="majorBidi"/>
          <w:sz w:val="24"/>
          <w:szCs w:val="24"/>
        </w:rPr>
        <w:t xml:space="preserve"> Dkk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>. 2000.</w:t>
      </w:r>
      <w:r w:rsidRPr="00C02860">
        <w:rPr>
          <w:rFonts w:asciiTheme="majorBidi" w:hAnsiTheme="majorBidi" w:cstheme="majorBidi"/>
          <w:sz w:val="24"/>
          <w:szCs w:val="24"/>
        </w:rPr>
        <w:t xml:space="preserve"> </w:t>
      </w:r>
      <w:r w:rsidRPr="00C02860">
        <w:rPr>
          <w:rFonts w:asciiTheme="majorBidi" w:hAnsiTheme="majorBidi" w:cstheme="majorBidi"/>
          <w:i/>
          <w:iCs/>
          <w:sz w:val="24"/>
          <w:szCs w:val="24"/>
        </w:rPr>
        <w:t>Pengantar Bisnis</w:t>
      </w:r>
      <w:r w:rsidRPr="00C02860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r w:rsidRPr="00C02860">
        <w:rPr>
          <w:rFonts w:asciiTheme="majorBidi" w:hAnsiTheme="majorBidi" w:cstheme="majorBidi"/>
          <w:sz w:val="24"/>
          <w:szCs w:val="24"/>
        </w:rPr>
        <w:t xml:space="preserve"> Jakarta: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02860">
        <w:rPr>
          <w:rFonts w:asciiTheme="majorBidi" w:hAnsiTheme="majorBidi" w:cstheme="majorBidi"/>
          <w:sz w:val="24"/>
          <w:szCs w:val="24"/>
        </w:rPr>
        <w:t>Gramedia Pustaka Utama</w:t>
      </w:r>
    </w:p>
    <w:p w:rsidR="004F3CB9" w:rsidRPr="00C02860" w:rsidRDefault="004F3CB9" w:rsidP="00C02860">
      <w:pPr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02860">
        <w:rPr>
          <w:rFonts w:asciiTheme="majorBidi" w:hAnsiTheme="majorBidi" w:cstheme="majorBidi"/>
          <w:sz w:val="24"/>
          <w:szCs w:val="24"/>
          <w:lang w:val="id-ID"/>
        </w:rPr>
        <w:t xml:space="preserve">Hafidhudin, Didin., Hendri Tanjung. 2003. </w:t>
      </w:r>
      <w:r w:rsidRPr="00C02860">
        <w:rPr>
          <w:rFonts w:asciiTheme="majorBidi" w:hAnsiTheme="majorBidi" w:cstheme="majorBidi"/>
          <w:i/>
          <w:iCs/>
          <w:sz w:val="24"/>
          <w:szCs w:val="24"/>
          <w:lang w:val="id-ID"/>
        </w:rPr>
        <w:t>Manajemen Syari’ah Dalam Praktik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>. Jakarta : Gema Insani</w:t>
      </w:r>
    </w:p>
    <w:p w:rsidR="004F3CB9" w:rsidRPr="00C02860" w:rsidRDefault="004F3CB9" w:rsidP="00C02860">
      <w:pPr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02860">
        <w:rPr>
          <w:rFonts w:asciiTheme="majorBidi" w:hAnsiTheme="majorBidi" w:cstheme="majorBidi"/>
          <w:sz w:val="24"/>
          <w:szCs w:val="24"/>
          <w:lang w:val="id-ID"/>
        </w:rPr>
        <w:t xml:space="preserve">Hasan, Ali. 2009. </w:t>
      </w:r>
      <w:r w:rsidRPr="00C02860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Manajemen Bisnis 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>Syari’ah. Yogyakarta: Pustaka Pelajar</w:t>
      </w:r>
    </w:p>
    <w:p w:rsidR="008322C6" w:rsidRPr="00C02860" w:rsidRDefault="008322C6" w:rsidP="00C02860">
      <w:pPr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02860">
        <w:rPr>
          <w:rFonts w:asciiTheme="majorBidi" w:hAnsiTheme="majorBidi" w:cstheme="majorBidi"/>
          <w:sz w:val="24"/>
          <w:szCs w:val="24"/>
        </w:rPr>
        <w:t>Hidayat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C02860">
        <w:rPr>
          <w:rFonts w:asciiTheme="majorBidi" w:eastAsia="Calibri" w:hAnsiTheme="majorBidi" w:cstheme="majorBidi"/>
          <w:sz w:val="24"/>
          <w:szCs w:val="24"/>
        </w:rPr>
        <w:t xml:space="preserve"> Cecep</w:t>
      </w:r>
      <w:r w:rsidRPr="00C02860">
        <w:rPr>
          <w:rFonts w:asciiTheme="majorBidi" w:eastAsia="Calibri" w:hAnsiTheme="majorBidi" w:cstheme="majorBidi"/>
          <w:sz w:val="24"/>
          <w:szCs w:val="24"/>
          <w:lang w:val="id-ID"/>
        </w:rPr>
        <w:t>. 1998.</w:t>
      </w:r>
      <w:r w:rsidRPr="00C02860">
        <w:rPr>
          <w:rFonts w:asciiTheme="majorBidi" w:hAnsiTheme="majorBidi" w:cstheme="majorBidi"/>
          <w:i/>
          <w:iCs/>
          <w:sz w:val="24"/>
          <w:szCs w:val="24"/>
        </w:rPr>
        <w:t xml:space="preserve"> Manajemen Pemasaran</w:t>
      </w:r>
      <w:r w:rsidRPr="00C02860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. </w:t>
      </w:r>
      <w:r w:rsidRPr="00C02860">
        <w:rPr>
          <w:rFonts w:asciiTheme="majorBidi" w:hAnsiTheme="majorBidi" w:cstheme="majorBidi"/>
          <w:sz w:val="24"/>
          <w:szCs w:val="24"/>
        </w:rPr>
        <w:t>Jakarta: IPWI</w:t>
      </w:r>
    </w:p>
    <w:p w:rsidR="004F3CB9" w:rsidRPr="00C02860" w:rsidRDefault="004F3583" w:rsidP="00C02860">
      <w:pPr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hyperlink r:id="rId6" w:history="1">
        <w:r w:rsidR="004F3CB9" w:rsidRPr="00C02860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http://almanhaj.or.id/content/1832/slash/0/pengertian-nasehat/</w:t>
        </w:r>
      </w:hyperlink>
      <w:r w:rsidR="004F3CB9" w:rsidRPr="00C02860">
        <w:rPr>
          <w:rFonts w:asciiTheme="majorBidi" w:hAnsiTheme="majorBidi" w:cstheme="majorBidi"/>
          <w:sz w:val="24"/>
          <w:szCs w:val="24"/>
          <w:lang w:val="id-ID"/>
        </w:rPr>
        <w:t xml:space="preserve"> (</w:t>
      </w:r>
      <w:r w:rsidR="004F3CB9" w:rsidRPr="00C02860">
        <w:rPr>
          <w:rFonts w:asciiTheme="majorBidi" w:hAnsiTheme="majorBidi" w:cstheme="majorBidi"/>
          <w:sz w:val="24"/>
          <w:szCs w:val="24"/>
        </w:rPr>
        <w:t>diakses 20 mei 2014, jam.09.35</w:t>
      </w:r>
      <w:r w:rsidR="004F3CB9" w:rsidRPr="00C02860">
        <w:rPr>
          <w:rFonts w:asciiTheme="majorBidi" w:hAnsiTheme="majorBidi" w:cstheme="majorBidi"/>
          <w:sz w:val="24"/>
          <w:szCs w:val="24"/>
          <w:lang w:val="id-ID"/>
        </w:rPr>
        <w:t xml:space="preserve"> WIB)</w:t>
      </w:r>
    </w:p>
    <w:p w:rsidR="004F3CB9" w:rsidRPr="00C02860" w:rsidRDefault="004F3583" w:rsidP="00C02860">
      <w:pPr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hyperlink r:id="rId7" w:history="1">
        <w:r w:rsidR="004F3CB9" w:rsidRPr="00C02860">
          <w:rPr>
            <w:rStyle w:val="Hyperlink"/>
            <w:rFonts w:asciiTheme="majorBidi" w:hAnsiTheme="majorBidi" w:cstheme="majorBidi"/>
            <w:bCs/>
            <w:color w:val="auto"/>
            <w:sz w:val="24"/>
            <w:szCs w:val="24"/>
          </w:rPr>
          <w:t>http://cgeduntuksemua.blogspot.com/2012/03/makalah-konsep-takdir-dan-ikhtiar</w:t>
        </w:r>
      </w:hyperlink>
      <w:r w:rsidR="004F3CB9" w:rsidRPr="00C02860">
        <w:rPr>
          <w:rFonts w:asciiTheme="majorBidi" w:hAnsiTheme="majorBidi" w:cstheme="majorBidi"/>
          <w:bCs/>
          <w:sz w:val="24"/>
          <w:szCs w:val="24"/>
          <w:lang w:val="id-ID"/>
        </w:rPr>
        <w:t xml:space="preserve"> (</w:t>
      </w:r>
      <w:r w:rsidR="004F3CB9" w:rsidRPr="00C02860">
        <w:rPr>
          <w:rFonts w:asciiTheme="majorBidi" w:hAnsiTheme="majorBidi" w:cstheme="majorBidi"/>
          <w:bCs/>
          <w:sz w:val="24"/>
          <w:szCs w:val="24"/>
        </w:rPr>
        <w:t>dalam.html/</w:t>
      </w:r>
      <w:r w:rsidR="004F3CB9" w:rsidRPr="00C02860">
        <w:rPr>
          <w:rFonts w:asciiTheme="majorBidi" w:hAnsiTheme="majorBidi" w:cstheme="majorBidi"/>
          <w:sz w:val="24"/>
          <w:szCs w:val="24"/>
        </w:rPr>
        <w:t xml:space="preserve"> diakses 20 mei 2014, jam.09.30</w:t>
      </w:r>
      <w:r w:rsidR="004F3CB9" w:rsidRPr="00C02860">
        <w:rPr>
          <w:rFonts w:asciiTheme="majorBidi" w:hAnsiTheme="majorBidi" w:cstheme="majorBidi"/>
          <w:sz w:val="24"/>
          <w:szCs w:val="24"/>
          <w:lang w:val="id-ID"/>
        </w:rPr>
        <w:t xml:space="preserve"> WIB)</w:t>
      </w:r>
    </w:p>
    <w:p w:rsidR="004F3CB9" w:rsidRPr="00C02860" w:rsidRDefault="004F3583" w:rsidP="00C02860">
      <w:pPr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hyperlink r:id="rId8" w:history="1">
        <w:r w:rsidR="004F3CB9" w:rsidRPr="00C02860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http://majalah.pengusahamuslim.com/pemasaran-dalam-perspektif-islam-2/</w:t>
        </w:r>
      </w:hyperlink>
      <w:r w:rsidR="004F3CB9" w:rsidRPr="00C02860">
        <w:rPr>
          <w:rFonts w:asciiTheme="majorBidi" w:hAnsiTheme="majorBidi" w:cstheme="majorBidi"/>
          <w:sz w:val="24"/>
          <w:szCs w:val="24"/>
          <w:lang w:val="id-ID"/>
        </w:rPr>
        <w:t xml:space="preserve"> (</w:t>
      </w:r>
      <w:r w:rsidR="004F3CB9" w:rsidRPr="00C02860">
        <w:rPr>
          <w:rFonts w:asciiTheme="majorBidi" w:hAnsiTheme="majorBidi" w:cstheme="majorBidi"/>
          <w:sz w:val="24"/>
          <w:szCs w:val="24"/>
        </w:rPr>
        <w:t>diakses 20 mei 2014, jam.09.30</w:t>
      </w:r>
      <w:r w:rsidR="004F3CB9" w:rsidRPr="00C02860">
        <w:rPr>
          <w:rFonts w:asciiTheme="majorBidi" w:hAnsiTheme="majorBidi" w:cstheme="majorBidi"/>
          <w:sz w:val="24"/>
          <w:szCs w:val="24"/>
          <w:lang w:val="id-ID"/>
        </w:rPr>
        <w:t xml:space="preserve"> WIB)</w:t>
      </w:r>
    </w:p>
    <w:p w:rsidR="004F3CB9" w:rsidRPr="00C02860" w:rsidRDefault="004F3583" w:rsidP="00C02860">
      <w:pPr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hyperlink r:id="rId9" w:history="1">
        <w:r w:rsidR="004F3CB9" w:rsidRPr="00C02860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http://saputra51.wordpress.com/2012/06/09/jujur-dan-amanah-dalam-islam/</w:t>
        </w:r>
      </w:hyperlink>
      <w:r w:rsidR="004F3CB9" w:rsidRPr="00C02860">
        <w:rPr>
          <w:rFonts w:asciiTheme="majorBidi" w:hAnsiTheme="majorBidi" w:cstheme="majorBidi"/>
          <w:sz w:val="24"/>
          <w:szCs w:val="24"/>
          <w:lang w:val="id-ID"/>
        </w:rPr>
        <w:t xml:space="preserve"> (</w:t>
      </w:r>
      <w:r w:rsidR="004F3CB9" w:rsidRPr="00C02860">
        <w:rPr>
          <w:rFonts w:asciiTheme="majorBidi" w:hAnsiTheme="majorBidi" w:cstheme="majorBidi"/>
          <w:sz w:val="24"/>
          <w:szCs w:val="24"/>
        </w:rPr>
        <w:t>diakses 20 mei 2014, jam.09.45</w:t>
      </w:r>
      <w:r w:rsidR="004F3CB9" w:rsidRPr="00C02860">
        <w:rPr>
          <w:rFonts w:asciiTheme="majorBidi" w:hAnsiTheme="majorBidi" w:cstheme="majorBidi"/>
          <w:sz w:val="24"/>
          <w:szCs w:val="24"/>
          <w:lang w:val="id-ID"/>
        </w:rPr>
        <w:t xml:space="preserve"> WIB)</w:t>
      </w:r>
    </w:p>
    <w:p w:rsidR="00ED2295" w:rsidRPr="00C02860" w:rsidRDefault="004F3583" w:rsidP="00C02860">
      <w:pPr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hyperlink r:id="rId10" w:history="1">
        <w:r w:rsidR="00ED2295" w:rsidRPr="00C02860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http://laililaili99.blogspot.com/2011</w:t>
        </w:r>
      </w:hyperlink>
      <w:r w:rsidR="00ED2295" w:rsidRPr="00C02860">
        <w:rPr>
          <w:rStyle w:val="Hyperlink"/>
          <w:rFonts w:asciiTheme="majorBidi" w:hAnsiTheme="majorBidi" w:cstheme="majorBidi"/>
          <w:color w:val="auto"/>
          <w:sz w:val="24"/>
          <w:szCs w:val="24"/>
        </w:rPr>
        <w:t xml:space="preserve"> 11 01 achive html</w:t>
      </w:r>
      <w:r w:rsidR="00ED2295" w:rsidRPr="00C0286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ED2295" w:rsidRPr="00C02860" w:rsidRDefault="00ED2295" w:rsidP="00C02860">
      <w:pPr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02860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C02860">
        <w:rPr>
          <w:rFonts w:asciiTheme="majorBidi" w:hAnsiTheme="majorBidi" w:cstheme="majorBidi"/>
          <w:sz w:val="24"/>
          <w:szCs w:val="24"/>
        </w:rPr>
        <w:t>diakses pada 20 agustus 2014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>)</w:t>
      </w:r>
    </w:p>
    <w:p w:rsidR="00ED2295" w:rsidRPr="00C02860" w:rsidRDefault="00ED2295" w:rsidP="00C02860">
      <w:pPr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u w:val="single"/>
          <w:lang w:val="id-ID"/>
        </w:rPr>
      </w:pPr>
      <w:r w:rsidRPr="00C02860">
        <w:rPr>
          <w:rFonts w:asciiTheme="majorBidi" w:hAnsiTheme="majorBidi" w:cstheme="majorBidi"/>
          <w:sz w:val="24"/>
          <w:szCs w:val="24"/>
        </w:rPr>
        <w:t>Irawan dkk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>. 2001.</w:t>
      </w:r>
      <w:r w:rsidRPr="00C02860">
        <w:rPr>
          <w:rFonts w:asciiTheme="majorBidi" w:hAnsiTheme="majorBidi" w:cstheme="majorBidi"/>
          <w:sz w:val="24"/>
          <w:szCs w:val="24"/>
        </w:rPr>
        <w:t xml:space="preserve"> </w:t>
      </w:r>
      <w:r w:rsidRPr="00C02860">
        <w:rPr>
          <w:rFonts w:asciiTheme="majorBidi" w:hAnsiTheme="majorBidi" w:cstheme="majorBidi"/>
          <w:i/>
          <w:iCs/>
          <w:sz w:val="24"/>
          <w:szCs w:val="24"/>
        </w:rPr>
        <w:t>Pemasaran Prinsip dan Kasus</w:t>
      </w:r>
      <w:r w:rsidRPr="00C02860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. </w:t>
      </w:r>
      <w:r w:rsidRPr="00C02860">
        <w:rPr>
          <w:rFonts w:asciiTheme="majorBidi" w:hAnsiTheme="majorBidi" w:cstheme="majorBidi"/>
          <w:sz w:val="24"/>
          <w:szCs w:val="24"/>
        </w:rPr>
        <w:t>Yogyakarta: BPFE</w:t>
      </w:r>
    </w:p>
    <w:p w:rsidR="004F3CB9" w:rsidRPr="00C02860" w:rsidRDefault="004F3CB9" w:rsidP="00C02860">
      <w:pPr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02860">
        <w:rPr>
          <w:rFonts w:asciiTheme="majorBidi" w:hAnsiTheme="majorBidi" w:cstheme="majorBidi"/>
          <w:sz w:val="24"/>
          <w:szCs w:val="24"/>
        </w:rPr>
        <w:lastRenderedPageBreak/>
        <w:t>Kasali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C02860">
        <w:rPr>
          <w:rFonts w:asciiTheme="majorBidi" w:hAnsiTheme="majorBidi" w:cstheme="majorBidi"/>
          <w:sz w:val="24"/>
          <w:szCs w:val="24"/>
        </w:rPr>
        <w:t xml:space="preserve"> Rheinald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>. 2010.</w:t>
      </w:r>
      <w:r w:rsidRPr="00C02860">
        <w:rPr>
          <w:rFonts w:asciiTheme="majorBidi" w:hAnsiTheme="majorBidi" w:cstheme="majorBidi"/>
          <w:sz w:val="24"/>
          <w:szCs w:val="24"/>
        </w:rPr>
        <w:t xml:space="preserve"> </w:t>
      </w:r>
      <w:r w:rsidRPr="00C02860">
        <w:rPr>
          <w:rFonts w:asciiTheme="majorBidi" w:hAnsiTheme="majorBidi" w:cstheme="majorBidi"/>
          <w:i/>
          <w:iCs/>
          <w:sz w:val="24"/>
          <w:szCs w:val="24"/>
        </w:rPr>
        <w:t>Model Kewirausahaan</w:t>
      </w:r>
      <w:r w:rsidRPr="00C02860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. </w:t>
      </w:r>
      <w:r w:rsidRPr="00C02860">
        <w:rPr>
          <w:rFonts w:asciiTheme="majorBidi" w:hAnsiTheme="majorBidi" w:cstheme="majorBidi"/>
          <w:sz w:val="24"/>
          <w:szCs w:val="24"/>
        </w:rPr>
        <w:t>Jakarta Selatan: Hikmah</w:t>
      </w:r>
    </w:p>
    <w:p w:rsidR="004F3CB9" w:rsidRPr="00C02860" w:rsidRDefault="004F3CB9" w:rsidP="00C02860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C02860">
        <w:rPr>
          <w:rFonts w:asciiTheme="majorBidi" w:hAnsiTheme="majorBidi" w:cstheme="majorBidi"/>
          <w:sz w:val="24"/>
          <w:szCs w:val="24"/>
        </w:rPr>
        <w:t>Kasmir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>. 2006.</w:t>
      </w:r>
      <w:r w:rsidRPr="00C02860">
        <w:rPr>
          <w:rFonts w:asciiTheme="majorBidi" w:hAnsiTheme="majorBidi" w:cstheme="majorBidi"/>
          <w:sz w:val="24"/>
          <w:szCs w:val="24"/>
        </w:rPr>
        <w:t xml:space="preserve"> </w:t>
      </w:r>
      <w:r w:rsidRPr="00C02860">
        <w:rPr>
          <w:rFonts w:asciiTheme="majorBidi" w:hAnsiTheme="majorBidi" w:cstheme="majorBidi"/>
          <w:i/>
          <w:sz w:val="24"/>
          <w:szCs w:val="24"/>
        </w:rPr>
        <w:t>Kewirausahaan</w:t>
      </w:r>
      <w:r w:rsidRPr="00C02860">
        <w:rPr>
          <w:rFonts w:asciiTheme="majorBidi" w:hAnsiTheme="majorBidi" w:cstheme="majorBidi"/>
          <w:i/>
          <w:sz w:val="24"/>
          <w:szCs w:val="24"/>
          <w:lang w:val="id-ID"/>
        </w:rPr>
        <w:t xml:space="preserve">. </w:t>
      </w:r>
      <w:r w:rsidRPr="00C02860">
        <w:rPr>
          <w:rFonts w:asciiTheme="majorBidi" w:hAnsiTheme="majorBidi" w:cstheme="majorBidi"/>
          <w:sz w:val="24"/>
          <w:szCs w:val="24"/>
        </w:rPr>
        <w:t>Jakarta: Raja Grafindo Persada</w:t>
      </w:r>
    </w:p>
    <w:p w:rsidR="004F3CB9" w:rsidRPr="00C02860" w:rsidRDefault="004F3CB9" w:rsidP="00C02860">
      <w:pPr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02860">
        <w:rPr>
          <w:rFonts w:asciiTheme="majorBidi" w:hAnsiTheme="majorBidi" w:cstheme="majorBidi"/>
          <w:sz w:val="24"/>
          <w:szCs w:val="24"/>
          <w:lang w:val="id-ID"/>
        </w:rPr>
        <w:t>Kertajaya, Hermawan., Muhammad Sya</w:t>
      </w:r>
      <w:r w:rsidRPr="00C02860">
        <w:rPr>
          <w:rFonts w:asciiTheme="majorBidi" w:hAnsiTheme="majorBidi" w:cstheme="majorBidi"/>
          <w:sz w:val="24"/>
          <w:szCs w:val="24"/>
        </w:rPr>
        <w:t>kir Sula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>. 2006.</w:t>
      </w:r>
      <w:r w:rsidRPr="00C02860">
        <w:rPr>
          <w:rFonts w:asciiTheme="majorBidi" w:hAnsiTheme="majorBidi" w:cstheme="majorBidi"/>
          <w:sz w:val="24"/>
          <w:szCs w:val="24"/>
        </w:rPr>
        <w:t xml:space="preserve"> </w:t>
      </w:r>
      <w:r w:rsidRPr="00C02860">
        <w:rPr>
          <w:rFonts w:asciiTheme="majorBidi" w:hAnsiTheme="majorBidi" w:cstheme="majorBidi"/>
          <w:i/>
          <w:sz w:val="24"/>
          <w:szCs w:val="24"/>
        </w:rPr>
        <w:t>Syari’ah Marketing</w:t>
      </w:r>
      <w:r w:rsidRPr="00C02860">
        <w:rPr>
          <w:rFonts w:asciiTheme="majorBidi" w:hAnsiTheme="majorBidi" w:cstheme="majorBidi"/>
          <w:i/>
          <w:sz w:val="24"/>
          <w:szCs w:val="24"/>
          <w:lang w:val="id-ID"/>
        </w:rPr>
        <w:t xml:space="preserve">. </w:t>
      </w:r>
      <w:r w:rsidRPr="00C02860">
        <w:rPr>
          <w:rFonts w:asciiTheme="majorBidi" w:hAnsiTheme="majorBidi" w:cstheme="majorBidi"/>
          <w:sz w:val="24"/>
          <w:szCs w:val="24"/>
        </w:rPr>
        <w:t>Bandung: Mizan</w:t>
      </w:r>
    </w:p>
    <w:p w:rsidR="004F3CB9" w:rsidRPr="00C02860" w:rsidRDefault="004F3CB9" w:rsidP="00C02860">
      <w:pPr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02860">
        <w:rPr>
          <w:rFonts w:asciiTheme="majorBidi" w:hAnsiTheme="majorBidi" w:cstheme="majorBidi"/>
          <w:sz w:val="24"/>
          <w:szCs w:val="24"/>
        </w:rPr>
        <w:t>Kotler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C02860">
        <w:rPr>
          <w:rFonts w:asciiTheme="majorBidi" w:hAnsiTheme="majorBidi" w:cstheme="majorBidi"/>
          <w:sz w:val="24"/>
          <w:szCs w:val="24"/>
        </w:rPr>
        <w:t xml:space="preserve"> Philip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>.,</w:t>
      </w:r>
      <w:r w:rsidRPr="00C02860">
        <w:rPr>
          <w:rFonts w:asciiTheme="majorBidi" w:hAnsiTheme="majorBidi" w:cstheme="majorBidi"/>
          <w:sz w:val="24"/>
          <w:szCs w:val="24"/>
        </w:rPr>
        <w:t xml:space="preserve"> dkk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 xml:space="preserve">. 2004. </w:t>
      </w:r>
      <w:r w:rsidRPr="00C02860">
        <w:rPr>
          <w:rFonts w:asciiTheme="majorBidi" w:hAnsiTheme="majorBidi" w:cstheme="majorBidi"/>
          <w:i/>
          <w:sz w:val="24"/>
          <w:szCs w:val="24"/>
        </w:rPr>
        <w:t>Manajemen Pemasaran</w:t>
      </w:r>
      <w:r w:rsidRPr="00C02860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C02860">
        <w:rPr>
          <w:rFonts w:asciiTheme="majorBidi" w:hAnsiTheme="majorBidi" w:cstheme="majorBidi"/>
          <w:i/>
          <w:sz w:val="24"/>
          <w:szCs w:val="24"/>
        </w:rPr>
        <w:t>Sudut Pandang Asia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C02860">
        <w:rPr>
          <w:rFonts w:asciiTheme="majorBidi" w:hAnsiTheme="majorBidi" w:cstheme="majorBidi"/>
          <w:sz w:val="24"/>
          <w:szCs w:val="24"/>
        </w:rPr>
        <w:t>Indonesia:Indeks</w:t>
      </w:r>
    </w:p>
    <w:p w:rsidR="009F257E" w:rsidRPr="00C02860" w:rsidRDefault="009F257E" w:rsidP="00C02860">
      <w:pPr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02860">
        <w:rPr>
          <w:rFonts w:asciiTheme="majorBidi" w:hAnsiTheme="majorBidi" w:cstheme="majorBidi"/>
          <w:sz w:val="24"/>
          <w:szCs w:val="24"/>
        </w:rPr>
        <w:t>Kotler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C02860">
        <w:rPr>
          <w:rFonts w:asciiTheme="majorBidi" w:hAnsiTheme="majorBidi" w:cstheme="majorBidi"/>
          <w:sz w:val="24"/>
          <w:szCs w:val="24"/>
        </w:rPr>
        <w:t>Philip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C02860">
        <w:rPr>
          <w:rFonts w:asciiTheme="majorBidi" w:hAnsiTheme="majorBidi" w:cstheme="majorBidi"/>
          <w:sz w:val="24"/>
          <w:szCs w:val="24"/>
        </w:rPr>
        <w:t xml:space="preserve"> dan Kevin L. Keller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>. 2009.</w:t>
      </w:r>
      <w:r w:rsidRPr="00C02860">
        <w:rPr>
          <w:rFonts w:asciiTheme="majorBidi" w:hAnsiTheme="majorBidi" w:cstheme="majorBidi"/>
          <w:sz w:val="24"/>
          <w:szCs w:val="24"/>
        </w:rPr>
        <w:t xml:space="preserve"> </w:t>
      </w:r>
      <w:r w:rsidRPr="00C02860">
        <w:rPr>
          <w:rFonts w:asciiTheme="majorBidi" w:hAnsiTheme="majorBidi" w:cstheme="majorBidi"/>
          <w:i/>
          <w:iCs/>
          <w:sz w:val="24"/>
          <w:szCs w:val="24"/>
        </w:rPr>
        <w:t>Manajemen Pemasaran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C02860">
        <w:rPr>
          <w:rFonts w:asciiTheme="majorBidi" w:hAnsiTheme="majorBidi" w:cstheme="majorBidi"/>
          <w:sz w:val="24"/>
          <w:szCs w:val="24"/>
        </w:rPr>
        <w:t xml:space="preserve"> Indonesia: PT Macanan Jaya Cemerlang</w:t>
      </w:r>
    </w:p>
    <w:p w:rsidR="004F3CB9" w:rsidRPr="00C02860" w:rsidRDefault="004F3CB9" w:rsidP="00C02860">
      <w:pPr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02860">
        <w:rPr>
          <w:rFonts w:asciiTheme="majorBidi" w:eastAsia="Calibri" w:hAnsiTheme="majorBidi" w:cstheme="majorBidi"/>
          <w:sz w:val="24"/>
          <w:szCs w:val="24"/>
        </w:rPr>
        <w:t>Meleong</w:t>
      </w:r>
      <w:r w:rsidRPr="00C02860">
        <w:rPr>
          <w:rFonts w:asciiTheme="majorBidi" w:eastAsia="Calibri" w:hAnsiTheme="majorBidi" w:cstheme="majorBidi"/>
          <w:sz w:val="24"/>
          <w:szCs w:val="24"/>
          <w:lang w:val="id-ID"/>
        </w:rPr>
        <w:t>,</w:t>
      </w:r>
      <w:r w:rsidRPr="00C02860">
        <w:rPr>
          <w:rFonts w:asciiTheme="majorBidi" w:eastAsia="Calibri" w:hAnsiTheme="majorBidi" w:cstheme="majorBidi"/>
          <w:sz w:val="24"/>
          <w:szCs w:val="24"/>
        </w:rPr>
        <w:t xml:space="preserve"> Lexy J</w:t>
      </w:r>
      <w:r w:rsidRPr="00C02860">
        <w:rPr>
          <w:rFonts w:asciiTheme="majorBidi" w:eastAsia="Calibri" w:hAnsiTheme="majorBidi" w:cstheme="majorBidi"/>
          <w:sz w:val="24"/>
          <w:szCs w:val="24"/>
          <w:lang w:val="id-ID"/>
        </w:rPr>
        <w:t>.</w:t>
      </w:r>
      <w:r w:rsidRPr="00C02860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C02860">
        <w:rPr>
          <w:rFonts w:asciiTheme="majorBidi" w:eastAsia="Calibri" w:hAnsiTheme="majorBidi" w:cstheme="majorBidi"/>
          <w:sz w:val="24"/>
          <w:szCs w:val="24"/>
          <w:lang w:val="id-ID"/>
        </w:rPr>
        <w:t xml:space="preserve">2004. </w:t>
      </w:r>
      <w:r w:rsidRPr="00C02860">
        <w:rPr>
          <w:rFonts w:asciiTheme="majorBidi" w:eastAsia="Calibri" w:hAnsiTheme="majorBidi" w:cstheme="majorBidi"/>
          <w:i/>
          <w:sz w:val="24"/>
          <w:szCs w:val="24"/>
        </w:rPr>
        <w:t>Metodologi Penelitian Kualitatif</w:t>
      </w:r>
      <w:r w:rsidRPr="00C02860">
        <w:rPr>
          <w:rFonts w:asciiTheme="majorBidi" w:eastAsia="Calibri" w:hAnsiTheme="majorBidi" w:cstheme="majorBidi"/>
          <w:i/>
          <w:sz w:val="24"/>
          <w:szCs w:val="24"/>
          <w:lang w:val="id-ID"/>
        </w:rPr>
        <w:t>.</w:t>
      </w:r>
      <w:r w:rsidRPr="00C02860">
        <w:rPr>
          <w:rFonts w:asciiTheme="majorBidi" w:eastAsia="Calibri" w:hAnsiTheme="majorBidi" w:cstheme="majorBidi"/>
          <w:sz w:val="24"/>
          <w:szCs w:val="24"/>
        </w:rPr>
        <w:t xml:space="preserve"> Bandung: Remaja Rusdakarya</w:t>
      </w:r>
    </w:p>
    <w:p w:rsidR="004F3CB9" w:rsidRPr="00C02860" w:rsidRDefault="004F3CB9" w:rsidP="00C02860">
      <w:pPr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02860">
        <w:rPr>
          <w:rFonts w:asciiTheme="majorBidi" w:eastAsia="Calibri" w:hAnsiTheme="majorBidi" w:cstheme="majorBidi"/>
          <w:sz w:val="24"/>
          <w:szCs w:val="24"/>
        </w:rPr>
        <w:t>Miles</w:t>
      </w:r>
      <w:r w:rsidRPr="00C02860">
        <w:rPr>
          <w:rFonts w:asciiTheme="majorBidi" w:eastAsia="Calibri" w:hAnsiTheme="majorBidi" w:cstheme="majorBidi"/>
          <w:sz w:val="24"/>
          <w:szCs w:val="24"/>
          <w:lang w:val="id-ID"/>
        </w:rPr>
        <w:t>,</w:t>
      </w:r>
      <w:r w:rsidRPr="00C02860">
        <w:rPr>
          <w:rFonts w:asciiTheme="majorBidi" w:eastAsia="Calibri" w:hAnsiTheme="majorBidi" w:cstheme="majorBidi"/>
          <w:sz w:val="24"/>
          <w:szCs w:val="24"/>
        </w:rPr>
        <w:t xml:space="preserve"> Mattew B</w:t>
      </w:r>
      <w:r w:rsidRPr="00C02860">
        <w:rPr>
          <w:rFonts w:asciiTheme="majorBidi" w:eastAsia="Calibri" w:hAnsiTheme="majorBidi" w:cstheme="majorBidi"/>
          <w:sz w:val="24"/>
          <w:szCs w:val="24"/>
          <w:lang w:val="id-ID"/>
        </w:rPr>
        <w:t>.,</w:t>
      </w:r>
      <w:r w:rsidRPr="00C02860">
        <w:rPr>
          <w:rFonts w:asciiTheme="majorBidi" w:eastAsia="Calibri" w:hAnsiTheme="majorBidi" w:cstheme="majorBidi"/>
          <w:sz w:val="24"/>
          <w:szCs w:val="24"/>
        </w:rPr>
        <w:t xml:space="preserve"> A Michael Huberman</w:t>
      </w:r>
      <w:r w:rsidRPr="00C02860">
        <w:rPr>
          <w:rFonts w:asciiTheme="majorBidi" w:eastAsia="Calibri" w:hAnsiTheme="majorBidi" w:cstheme="majorBidi"/>
          <w:sz w:val="24"/>
          <w:szCs w:val="24"/>
          <w:lang w:val="id-ID"/>
        </w:rPr>
        <w:t>. 1992.</w:t>
      </w:r>
      <w:r w:rsidRPr="00C02860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C02860">
        <w:rPr>
          <w:rFonts w:asciiTheme="majorBidi" w:eastAsia="Calibri" w:hAnsiTheme="majorBidi" w:cstheme="majorBidi"/>
          <w:i/>
          <w:sz w:val="24"/>
          <w:szCs w:val="24"/>
        </w:rPr>
        <w:t>Analisis Data Kualitatif: Buku Sumber Tentang Metode-Metode Baru</w:t>
      </w:r>
      <w:r w:rsidRPr="00C02860">
        <w:rPr>
          <w:rFonts w:asciiTheme="majorBidi" w:eastAsia="Calibri" w:hAnsiTheme="majorBidi" w:cstheme="majorBidi"/>
          <w:sz w:val="24"/>
          <w:szCs w:val="24"/>
          <w:lang w:val="id-ID"/>
        </w:rPr>
        <w:t>. Depok: Universitas Indonesia Press</w:t>
      </w:r>
    </w:p>
    <w:p w:rsidR="004F3CB9" w:rsidRPr="00C56A4B" w:rsidRDefault="004F3CB9" w:rsidP="00C02860">
      <w:pPr>
        <w:spacing w:after="240" w:line="240" w:lineRule="auto"/>
        <w:ind w:left="851" w:hanging="851"/>
        <w:jc w:val="both"/>
        <w:rPr>
          <w:rFonts w:asciiTheme="majorBidi" w:hAnsiTheme="majorBidi" w:cstheme="majorBidi"/>
          <w:spacing w:val="-6"/>
          <w:sz w:val="24"/>
          <w:szCs w:val="24"/>
          <w:lang w:val="id-ID"/>
        </w:rPr>
      </w:pPr>
      <w:r w:rsidRPr="00C56A4B">
        <w:rPr>
          <w:rFonts w:asciiTheme="majorBidi" w:eastAsia="Calibri" w:hAnsiTheme="majorBidi" w:cstheme="majorBidi"/>
          <w:spacing w:val="-6"/>
          <w:sz w:val="24"/>
          <w:szCs w:val="24"/>
        </w:rPr>
        <w:t>Muhajir</w:t>
      </w:r>
      <w:r w:rsidRPr="00C56A4B">
        <w:rPr>
          <w:rFonts w:asciiTheme="majorBidi" w:eastAsia="Calibri" w:hAnsiTheme="majorBidi" w:cstheme="majorBidi"/>
          <w:spacing w:val="-6"/>
          <w:sz w:val="24"/>
          <w:szCs w:val="24"/>
          <w:lang w:val="id-ID"/>
        </w:rPr>
        <w:t>,</w:t>
      </w:r>
      <w:r w:rsidRPr="00C56A4B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Noeng</w:t>
      </w:r>
      <w:r w:rsidRPr="00C56A4B">
        <w:rPr>
          <w:rFonts w:asciiTheme="majorBidi" w:eastAsia="Calibri" w:hAnsiTheme="majorBidi" w:cstheme="majorBidi"/>
          <w:spacing w:val="-6"/>
          <w:sz w:val="24"/>
          <w:szCs w:val="24"/>
          <w:lang w:val="id-ID"/>
        </w:rPr>
        <w:t>. 1996.</w:t>
      </w:r>
      <w:r w:rsidRPr="00C56A4B">
        <w:rPr>
          <w:rFonts w:asciiTheme="majorBidi" w:eastAsia="Calibri" w:hAnsiTheme="majorBidi" w:cstheme="majorBidi"/>
          <w:spacing w:val="-6"/>
          <w:sz w:val="24"/>
          <w:szCs w:val="24"/>
        </w:rPr>
        <w:t xml:space="preserve"> </w:t>
      </w:r>
      <w:r w:rsidRPr="00C56A4B">
        <w:rPr>
          <w:rFonts w:asciiTheme="majorBidi" w:eastAsia="Calibri" w:hAnsiTheme="majorBidi" w:cstheme="majorBidi"/>
          <w:i/>
          <w:spacing w:val="-6"/>
          <w:sz w:val="24"/>
          <w:szCs w:val="24"/>
        </w:rPr>
        <w:t>Metodologi Penelitian Kualitatif</w:t>
      </w:r>
      <w:r w:rsidRPr="00C56A4B">
        <w:rPr>
          <w:rFonts w:asciiTheme="majorBidi" w:eastAsia="Calibri" w:hAnsiTheme="majorBidi" w:cstheme="majorBidi"/>
          <w:spacing w:val="-6"/>
          <w:sz w:val="24"/>
          <w:szCs w:val="24"/>
          <w:lang w:val="id-ID"/>
        </w:rPr>
        <w:t xml:space="preserve">. </w:t>
      </w:r>
      <w:r w:rsidRPr="00C56A4B">
        <w:rPr>
          <w:rFonts w:asciiTheme="majorBidi" w:eastAsia="Calibri" w:hAnsiTheme="majorBidi" w:cstheme="majorBidi"/>
          <w:spacing w:val="-6"/>
          <w:sz w:val="24"/>
          <w:szCs w:val="24"/>
        </w:rPr>
        <w:t>Yogyakarta: Rake Sarasin</w:t>
      </w:r>
    </w:p>
    <w:p w:rsidR="004F3CB9" w:rsidRPr="00C02860" w:rsidRDefault="004F3CB9" w:rsidP="00C02860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02860">
        <w:rPr>
          <w:rFonts w:asciiTheme="majorBidi" w:hAnsiTheme="majorBidi" w:cstheme="majorBidi"/>
          <w:sz w:val="24"/>
          <w:szCs w:val="24"/>
        </w:rPr>
        <w:t>Muhammad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 xml:space="preserve">. 2004. </w:t>
      </w:r>
      <w:r w:rsidRPr="00C02860">
        <w:rPr>
          <w:rFonts w:asciiTheme="majorBidi" w:hAnsiTheme="majorBidi" w:cstheme="majorBidi"/>
          <w:i/>
          <w:iCs/>
          <w:sz w:val="24"/>
          <w:szCs w:val="24"/>
        </w:rPr>
        <w:t>Ekonomi Mikro dalam Perspektif Islam</w:t>
      </w:r>
      <w:r w:rsidRPr="00C02860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r w:rsidRPr="00C02860">
        <w:rPr>
          <w:rFonts w:asciiTheme="majorBidi" w:hAnsiTheme="majorBidi" w:cstheme="majorBidi"/>
          <w:sz w:val="24"/>
          <w:szCs w:val="24"/>
        </w:rPr>
        <w:t xml:space="preserve"> Yogyakarta: BPFE</w:t>
      </w:r>
    </w:p>
    <w:p w:rsidR="004F3CB9" w:rsidRPr="00C02860" w:rsidRDefault="004F3CB9" w:rsidP="00C02860">
      <w:pPr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02860">
        <w:rPr>
          <w:rFonts w:asciiTheme="majorBidi" w:eastAsia="Calibri" w:hAnsiTheme="majorBidi" w:cstheme="majorBidi"/>
          <w:sz w:val="24"/>
          <w:szCs w:val="24"/>
        </w:rPr>
        <w:t>Mulyana</w:t>
      </w:r>
      <w:r w:rsidRPr="00C02860">
        <w:rPr>
          <w:rFonts w:asciiTheme="majorBidi" w:eastAsia="Calibri" w:hAnsiTheme="majorBidi" w:cstheme="majorBidi"/>
          <w:sz w:val="24"/>
          <w:szCs w:val="24"/>
          <w:lang w:val="id-ID"/>
        </w:rPr>
        <w:t>,</w:t>
      </w:r>
      <w:r w:rsidRPr="00C02860">
        <w:rPr>
          <w:rFonts w:asciiTheme="majorBidi" w:eastAsia="Calibri" w:hAnsiTheme="majorBidi" w:cstheme="majorBidi"/>
          <w:sz w:val="24"/>
          <w:szCs w:val="24"/>
        </w:rPr>
        <w:t xml:space="preserve"> Deddy</w:t>
      </w:r>
      <w:r w:rsidRPr="00C02860">
        <w:rPr>
          <w:rFonts w:asciiTheme="majorBidi" w:eastAsia="Calibri" w:hAnsiTheme="majorBidi" w:cstheme="majorBidi"/>
          <w:sz w:val="24"/>
          <w:szCs w:val="24"/>
          <w:lang w:val="id-ID"/>
        </w:rPr>
        <w:t>. 2002.</w:t>
      </w:r>
      <w:r w:rsidRPr="00C02860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C02860">
        <w:rPr>
          <w:rFonts w:asciiTheme="majorBidi" w:eastAsia="Calibri" w:hAnsiTheme="majorBidi" w:cstheme="majorBidi"/>
          <w:i/>
          <w:sz w:val="24"/>
          <w:szCs w:val="24"/>
        </w:rPr>
        <w:t>Metodologi Penelitian Kualitatif (Paradigma Baru Komunikasi dan Sosial Lainnya)</w:t>
      </w:r>
      <w:r w:rsidRPr="00C02860">
        <w:rPr>
          <w:rFonts w:asciiTheme="majorBidi" w:eastAsia="Calibri" w:hAnsiTheme="majorBidi" w:cstheme="majorBidi"/>
          <w:i/>
          <w:sz w:val="24"/>
          <w:szCs w:val="24"/>
          <w:lang w:val="id-ID"/>
        </w:rPr>
        <w:t xml:space="preserve">. </w:t>
      </w:r>
      <w:r w:rsidRPr="00C02860">
        <w:rPr>
          <w:rFonts w:asciiTheme="majorBidi" w:eastAsia="Calibri" w:hAnsiTheme="majorBidi" w:cstheme="majorBidi"/>
          <w:sz w:val="24"/>
          <w:szCs w:val="24"/>
        </w:rPr>
        <w:t>Bandung: PT. Rosdakarya</w:t>
      </w:r>
    </w:p>
    <w:p w:rsidR="004F3CB9" w:rsidRPr="00C02860" w:rsidRDefault="004F3CB9" w:rsidP="00C02860">
      <w:pPr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02860">
        <w:rPr>
          <w:rFonts w:asciiTheme="majorBidi" w:hAnsiTheme="majorBidi" w:cstheme="majorBidi"/>
          <w:sz w:val="24"/>
          <w:szCs w:val="24"/>
        </w:rPr>
        <w:t>Rahman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C02860">
        <w:rPr>
          <w:rFonts w:asciiTheme="majorBidi" w:hAnsiTheme="majorBidi" w:cstheme="majorBidi"/>
          <w:sz w:val="24"/>
          <w:szCs w:val="24"/>
        </w:rPr>
        <w:t xml:space="preserve"> Afzatur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>. 1995.</w:t>
      </w:r>
      <w:r w:rsidRPr="00C02860">
        <w:rPr>
          <w:rFonts w:asciiTheme="majorBidi" w:hAnsiTheme="majorBidi" w:cstheme="majorBidi"/>
          <w:sz w:val="24"/>
          <w:szCs w:val="24"/>
        </w:rPr>
        <w:t xml:space="preserve"> </w:t>
      </w:r>
      <w:r w:rsidRPr="00C02860">
        <w:rPr>
          <w:rFonts w:asciiTheme="majorBidi" w:hAnsiTheme="majorBidi" w:cstheme="majorBidi"/>
          <w:i/>
          <w:iCs/>
          <w:sz w:val="24"/>
          <w:szCs w:val="24"/>
        </w:rPr>
        <w:t>Doktrin Ekonomi Islam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C02860">
        <w:rPr>
          <w:rFonts w:asciiTheme="majorBidi" w:hAnsiTheme="majorBidi" w:cstheme="majorBidi"/>
          <w:sz w:val="24"/>
          <w:szCs w:val="24"/>
        </w:rPr>
        <w:t>Yogyakarta: Dana Bakti Wakaf</w:t>
      </w:r>
    </w:p>
    <w:p w:rsidR="004F3CB9" w:rsidRPr="00C02860" w:rsidRDefault="004F3CB9" w:rsidP="00C02860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C02860">
        <w:rPr>
          <w:rFonts w:asciiTheme="majorBidi" w:hAnsiTheme="majorBidi" w:cstheme="majorBidi"/>
          <w:sz w:val="24"/>
          <w:szCs w:val="24"/>
        </w:rPr>
        <w:t>Sholatun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>. 2007.</w:t>
      </w:r>
      <w:r w:rsidRPr="00C02860">
        <w:rPr>
          <w:rFonts w:asciiTheme="majorBidi" w:hAnsiTheme="majorBidi" w:cstheme="majorBidi"/>
          <w:i/>
          <w:iCs/>
          <w:sz w:val="24"/>
          <w:szCs w:val="24"/>
        </w:rPr>
        <w:t xml:space="preserve"> Asas-asas Ekonomi Islam</w:t>
      </w:r>
      <w:r w:rsidRPr="00C02860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. </w:t>
      </w:r>
      <w:r w:rsidRPr="00C02860">
        <w:rPr>
          <w:rFonts w:asciiTheme="majorBidi" w:hAnsiTheme="majorBidi" w:cstheme="majorBidi"/>
          <w:sz w:val="24"/>
          <w:szCs w:val="24"/>
        </w:rPr>
        <w:t>Jakarta: Raja Grafindo Persada</w:t>
      </w:r>
    </w:p>
    <w:p w:rsidR="004F3CB9" w:rsidRPr="00C02860" w:rsidRDefault="004F3CB9" w:rsidP="00C02860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C02860">
        <w:rPr>
          <w:rFonts w:asciiTheme="majorBidi" w:hAnsiTheme="majorBidi" w:cstheme="majorBidi"/>
          <w:sz w:val="24"/>
          <w:szCs w:val="24"/>
        </w:rPr>
        <w:t>Sudarsono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C02860">
        <w:rPr>
          <w:rFonts w:asciiTheme="majorBidi" w:hAnsiTheme="majorBidi" w:cstheme="majorBidi"/>
          <w:sz w:val="24"/>
          <w:szCs w:val="24"/>
        </w:rPr>
        <w:t xml:space="preserve"> Heri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>. 2007.</w:t>
      </w:r>
      <w:r w:rsidRPr="00C02860">
        <w:rPr>
          <w:rFonts w:asciiTheme="majorBidi" w:hAnsiTheme="majorBidi" w:cstheme="majorBidi"/>
          <w:sz w:val="24"/>
          <w:szCs w:val="24"/>
        </w:rPr>
        <w:t xml:space="preserve"> </w:t>
      </w:r>
      <w:r w:rsidRPr="00C02860">
        <w:rPr>
          <w:rFonts w:asciiTheme="majorBidi" w:hAnsiTheme="majorBidi" w:cstheme="majorBidi"/>
          <w:i/>
          <w:iCs/>
          <w:sz w:val="24"/>
          <w:szCs w:val="24"/>
        </w:rPr>
        <w:t>Konsep Ekonomi Islam Suatu Pengantar</w:t>
      </w:r>
      <w:r w:rsidRPr="00C02860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. </w:t>
      </w:r>
      <w:r w:rsidRPr="00C02860">
        <w:rPr>
          <w:rFonts w:asciiTheme="majorBidi" w:hAnsiTheme="majorBidi" w:cstheme="majorBidi"/>
          <w:sz w:val="24"/>
          <w:szCs w:val="24"/>
        </w:rPr>
        <w:t>Yogyakarta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 xml:space="preserve">: </w:t>
      </w:r>
      <w:r w:rsidRPr="00C02860">
        <w:rPr>
          <w:rFonts w:asciiTheme="majorBidi" w:hAnsiTheme="majorBidi" w:cstheme="majorBidi"/>
          <w:sz w:val="24"/>
          <w:szCs w:val="24"/>
        </w:rPr>
        <w:t>Ekonisia</w:t>
      </w:r>
    </w:p>
    <w:p w:rsidR="004F3CB9" w:rsidRPr="00C02860" w:rsidRDefault="004F3CB9" w:rsidP="00C02860">
      <w:pPr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02860">
        <w:rPr>
          <w:rFonts w:asciiTheme="majorBidi" w:hAnsiTheme="majorBidi" w:cstheme="majorBidi"/>
          <w:sz w:val="24"/>
          <w:szCs w:val="24"/>
          <w:lang w:val="id-ID"/>
        </w:rPr>
        <w:t xml:space="preserve">Suprianto, Eko. 2005. </w:t>
      </w:r>
      <w:r w:rsidRPr="00C02860">
        <w:rPr>
          <w:rFonts w:asciiTheme="majorBidi" w:hAnsiTheme="majorBidi" w:cstheme="majorBidi"/>
          <w:i/>
          <w:iCs/>
          <w:sz w:val="24"/>
          <w:szCs w:val="24"/>
          <w:lang w:val="id-ID"/>
        </w:rPr>
        <w:t>Ekonomi Islam dalam Pendekatan Ekonomi Makro dan konvensional.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 xml:space="preserve"> Yogyakarta: Graha Ilmu</w:t>
      </w:r>
    </w:p>
    <w:p w:rsidR="004F3CB9" w:rsidRPr="00C02860" w:rsidRDefault="004F3CB9" w:rsidP="00C02860">
      <w:pPr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02860">
        <w:rPr>
          <w:rFonts w:asciiTheme="majorBidi" w:hAnsiTheme="majorBidi" w:cstheme="majorBidi"/>
          <w:sz w:val="24"/>
          <w:szCs w:val="24"/>
        </w:rPr>
        <w:t>Swastha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C02860">
        <w:rPr>
          <w:rFonts w:asciiTheme="majorBidi" w:hAnsiTheme="majorBidi" w:cstheme="majorBidi"/>
          <w:sz w:val="24"/>
          <w:szCs w:val="24"/>
        </w:rPr>
        <w:t xml:space="preserve"> Basu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 xml:space="preserve">., </w:t>
      </w:r>
      <w:r w:rsidRPr="00C02860">
        <w:rPr>
          <w:rFonts w:asciiTheme="majorBidi" w:hAnsiTheme="majorBidi" w:cstheme="majorBidi"/>
          <w:sz w:val="24"/>
          <w:szCs w:val="24"/>
        </w:rPr>
        <w:t>Irawan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>. 1985.</w:t>
      </w:r>
      <w:r w:rsidRPr="00C02860">
        <w:rPr>
          <w:rFonts w:asciiTheme="majorBidi" w:hAnsiTheme="majorBidi" w:cstheme="majorBidi"/>
          <w:sz w:val="24"/>
          <w:szCs w:val="24"/>
        </w:rPr>
        <w:t xml:space="preserve"> </w:t>
      </w:r>
      <w:r w:rsidRPr="00C02860">
        <w:rPr>
          <w:rFonts w:asciiTheme="majorBidi" w:hAnsiTheme="majorBidi" w:cstheme="majorBidi"/>
          <w:i/>
          <w:iCs/>
          <w:sz w:val="24"/>
          <w:szCs w:val="24"/>
        </w:rPr>
        <w:t>Manajemen Pemasaran Modern</w:t>
      </w:r>
      <w:r w:rsidRPr="00C02860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. </w:t>
      </w:r>
      <w:r w:rsidRPr="00C02860">
        <w:rPr>
          <w:rFonts w:asciiTheme="majorBidi" w:hAnsiTheme="majorBidi" w:cstheme="majorBidi"/>
          <w:sz w:val="24"/>
          <w:szCs w:val="24"/>
        </w:rPr>
        <w:t>Y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>o</w:t>
      </w:r>
      <w:r w:rsidRPr="00C02860">
        <w:rPr>
          <w:rFonts w:asciiTheme="majorBidi" w:hAnsiTheme="majorBidi" w:cstheme="majorBidi"/>
          <w:sz w:val="24"/>
          <w:szCs w:val="24"/>
        </w:rPr>
        <w:t>gyakarta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>:</w:t>
      </w:r>
      <w:r w:rsidRPr="00C02860">
        <w:rPr>
          <w:rFonts w:asciiTheme="majorBidi" w:hAnsiTheme="majorBidi" w:cstheme="majorBidi"/>
          <w:sz w:val="24"/>
          <w:szCs w:val="24"/>
        </w:rPr>
        <w:t xml:space="preserve"> Liberty</w:t>
      </w:r>
    </w:p>
    <w:p w:rsidR="00CC491C" w:rsidRPr="00C02860" w:rsidRDefault="00CC491C" w:rsidP="00C02860">
      <w:pPr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02860">
        <w:rPr>
          <w:rFonts w:asciiTheme="majorBidi" w:hAnsiTheme="majorBidi" w:cstheme="majorBidi"/>
          <w:sz w:val="24"/>
          <w:szCs w:val="24"/>
        </w:rPr>
        <w:t>Sunarto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 xml:space="preserve">. 2004. </w:t>
      </w:r>
      <w:r w:rsidRPr="00C02860">
        <w:rPr>
          <w:rFonts w:asciiTheme="majorBidi" w:hAnsiTheme="majorBidi" w:cstheme="majorBidi"/>
          <w:i/>
          <w:iCs/>
          <w:sz w:val="24"/>
          <w:szCs w:val="24"/>
        </w:rPr>
        <w:t>Manajemen Pemasaran</w:t>
      </w:r>
      <w:r w:rsidRPr="00C02860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. </w:t>
      </w:r>
      <w:r w:rsidRPr="00C02860">
        <w:rPr>
          <w:rFonts w:asciiTheme="majorBidi" w:hAnsiTheme="majorBidi" w:cstheme="majorBidi"/>
          <w:sz w:val="24"/>
          <w:szCs w:val="24"/>
        </w:rPr>
        <w:t>Yogytakarta: AMUS Yogyakarta</w:t>
      </w:r>
    </w:p>
    <w:p w:rsidR="004F3CB9" w:rsidRPr="00C02860" w:rsidRDefault="004F3CB9" w:rsidP="00C02860">
      <w:pPr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02860">
        <w:rPr>
          <w:rFonts w:asciiTheme="majorBidi" w:eastAsia="Calibri" w:hAnsiTheme="majorBidi" w:cstheme="majorBidi"/>
          <w:sz w:val="24"/>
          <w:szCs w:val="24"/>
        </w:rPr>
        <w:t>Tim Laboratorium Jurusan</w:t>
      </w:r>
      <w:r w:rsidRPr="00C02860">
        <w:rPr>
          <w:rFonts w:asciiTheme="majorBidi" w:eastAsia="Calibri" w:hAnsiTheme="majorBidi" w:cstheme="majorBidi"/>
          <w:sz w:val="24"/>
          <w:szCs w:val="24"/>
          <w:lang w:val="id-ID"/>
        </w:rPr>
        <w:t xml:space="preserve">. 2011. </w:t>
      </w:r>
      <w:r w:rsidRPr="00C02860">
        <w:rPr>
          <w:rFonts w:asciiTheme="majorBidi" w:eastAsia="Calibri" w:hAnsiTheme="majorBidi" w:cstheme="majorBidi"/>
          <w:i/>
          <w:sz w:val="24"/>
          <w:szCs w:val="24"/>
        </w:rPr>
        <w:t>Pedoman Penyusunan Skripsi STAIN Tulungagung.</w:t>
      </w:r>
      <w:r w:rsidRPr="00C02860">
        <w:rPr>
          <w:rFonts w:asciiTheme="majorBidi" w:eastAsia="Calibri" w:hAnsiTheme="majorBidi" w:cstheme="majorBidi"/>
          <w:i/>
          <w:sz w:val="24"/>
          <w:szCs w:val="24"/>
          <w:lang w:val="id-ID"/>
        </w:rPr>
        <w:t xml:space="preserve"> </w:t>
      </w:r>
      <w:r w:rsidRPr="00C02860">
        <w:rPr>
          <w:rFonts w:asciiTheme="majorBidi" w:eastAsia="Calibri" w:hAnsiTheme="majorBidi" w:cstheme="majorBidi"/>
          <w:sz w:val="24"/>
          <w:szCs w:val="24"/>
        </w:rPr>
        <w:t>Tulungagung</w:t>
      </w:r>
      <w:r w:rsidRPr="00C02860">
        <w:rPr>
          <w:rFonts w:asciiTheme="majorBidi" w:eastAsia="Calibri" w:hAnsiTheme="majorBidi" w:cstheme="majorBidi"/>
          <w:sz w:val="24"/>
          <w:szCs w:val="24"/>
          <w:lang w:val="id-ID"/>
        </w:rPr>
        <w:t xml:space="preserve">: </w:t>
      </w:r>
      <w:r w:rsidRPr="00C02860">
        <w:rPr>
          <w:rFonts w:asciiTheme="majorBidi" w:eastAsia="Calibri" w:hAnsiTheme="majorBidi" w:cstheme="majorBidi"/>
          <w:sz w:val="24"/>
          <w:szCs w:val="24"/>
        </w:rPr>
        <w:t>S</w:t>
      </w:r>
      <w:r w:rsidRPr="00C02860">
        <w:rPr>
          <w:rFonts w:asciiTheme="majorBidi" w:eastAsia="Calibri" w:hAnsiTheme="majorBidi" w:cstheme="majorBidi"/>
          <w:sz w:val="24"/>
          <w:szCs w:val="24"/>
          <w:lang w:val="id-ID"/>
        </w:rPr>
        <w:t>TAIN</w:t>
      </w:r>
      <w:r w:rsidRPr="00C02860">
        <w:rPr>
          <w:rFonts w:asciiTheme="majorBidi" w:eastAsia="Calibri" w:hAnsiTheme="majorBidi" w:cstheme="majorBidi"/>
          <w:sz w:val="24"/>
          <w:szCs w:val="24"/>
        </w:rPr>
        <w:t xml:space="preserve"> TA</w:t>
      </w:r>
    </w:p>
    <w:p w:rsidR="00C02860" w:rsidRPr="00C56A4B" w:rsidRDefault="004F3CB9" w:rsidP="00C56A4B">
      <w:pPr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C02860">
        <w:rPr>
          <w:rFonts w:asciiTheme="majorBidi" w:hAnsiTheme="majorBidi" w:cstheme="majorBidi"/>
          <w:sz w:val="24"/>
          <w:szCs w:val="24"/>
        </w:rPr>
        <w:t xml:space="preserve">Universitas Sumatera Utara, Pemasaran Syari’ah dalam </w:t>
      </w:r>
      <w:hyperlink r:id="rId11" w:history="1">
        <w:r w:rsidRPr="00C0286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http://ekonomisyari’ah.blog.gunadarma.ac.id2009/06/30/syari’ah-markting-for-the-truly-marketer/</w:t>
        </w:r>
      </w:hyperlink>
      <w:r w:rsidRPr="00C02860">
        <w:rPr>
          <w:rFonts w:asciiTheme="majorBidi" w:hAnsiTheme="majorBidi" w:cstheme="majorBidi"/>
          <w:sz w:val="24"/>
          <w:szCs w:val="24"/>
        </w:rPr>
        <w:t>, diakses 20 Juni 2013, jam.08.00</w:t>
      </w:r>
      <w:r w:rsidRPr="00C02860">
        <w:rPr>
          <w:rFonts w:asciiTheme="majorBidi" w:hAnsiTheme="majorBidi" w:cstheme="majorBidi"/>
          <w:sz w:val="24"/>
          <w:szCs w:val="24"/>
          <w:lang w:val="id-ID"/>
        </w:rPr>
        <w:t xml:space="preserve"> WIB</w:t>
      </w:r>
    </w:p>
    <w:sectPr w:rsidR="00C02860" w:rsidRPr="00C56A4B" w:rsidSect="00C02860">
      <w:headerReference w:type="default" r:id="rId12"/>
      <w:pgSz w:w="11907" w:h="16839" w:code="9"/>
      <w:pgMar w:top="2268" w:right="1701" w:bottom="1701" w:left="2268" w:header="1134" w:footer="1134" w:gutter="0"/>
      <w:pgNumType w:start="10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578" w:rsidRDefault="00DB5578" w:rsidP="004F3CB9">
      <w:pPr>
        <w:spacing w:after="0" w:line="240" w:lineRule="auto"/>
      </w:pPr>
      <w:r>
        <w:separator/>
      </w:r>
    </w:p>
  </w:endnote>
  <w:endnote w:type="continuationSeparator" w:id="1">
    <w:p w:rsidR="00DB5578" w:rsidRDefault="00DB5578" w:rsidP="004F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578" w:rsidRDefault="00DB5578" w:rsidP="004F3CB9">
      <w:pPr>
        <w:spacing w:after="0" w:line="240" w:lineRule="auto"/>
      </w:pPr>
      <w:r>
        <w:separator/>
      </w:r>
    </w:p>
  </w:footnote>
  <w:footnote w:type="continuationSeparator" w:id="1">
    <w:p w:rsidR="00DB5578" w:rsidRDefault="00DB5578" w:rsidP="004F3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25792529"/>
      <w:docPartObj>
        <w:docPartGallery w:val="Page Numbers (Top of Page)"/>
        <w:docPartUnique/>
      </w:docPartObj>
    </w:sdtPr>
    <w:sdtContent>
      <w:p w:rsidR="00C56A4B" w:rsidRPr="00C56A4B" w:rsidRDefault="00C56A4B" w:rsidP="00C56A4B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C56A4B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C56A4B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C56A4B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104</w:t>
        </w:r>
        <w:r w:rsidRPr="00C56A4B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F4859"/>
    <w:rsid w:val="000159F7"/>
    <w:rsid w:val="0002274B"/>
    <w:rsid w:val="000438B5"/>
    <w:rsid w:val="00084C7D"/>
    <w:rsid w:val="000B7F5D"/>
    <w:rsid w:val="000C216F"/>
    <w:rsid w:val="000E613C"/>
    <w:rsid w:val="000F11FA"/>
    <w:rsid w:val="000F387B"/>
    <w:rsid w:val="000F4E01"/>
    <w:rsid w:val="000F56B0"/>
    <w:rsid w:val="00105F56"/>
    <w:rsid w:val="00106F89"/>
    <w:rsid w:val="0013653B"/>
    <w:rsid w:val="00162AFC"/>
    <w:rsid w:val="00182261"/>
    <w:rsid w:val="00194515"/>
    <w:rsid w:val="001A628B"/>
    <w:rsid w:val="001B4A58"/>
    <w:rsid w:val="001E061F"/>
    <w:rsid w:val="001F19B0"/>
    <w:rsid w:val="001F4859"/>
    <w:rsid w:val="002120FF"/>
    <w:rsid w:val="00214148"/>
    <w:rsid w:val="00214E70"/>
    <w:rsid w:val="00230F04"/>
    <w:rsid w:val="002435C9"/>
    <w:rsid w:val="00262D7C"/>
    <w:rsid w:val="0027642B"/>
    <w:rsid w:val="00281D03"/>
    <w:rsid w:val="002907CB"/>
    <w:rsid w:val="002908CE"/>
    <w:rsid w:val="002C12AC"/>
    <w:rsid w:val="002D1C9A"/>
    <w:rsid w:val="002D49B3"/>
    <w:rsid w:val="002D51FA"/>
    <w:rsid w:val="00310630"/>
    <w:rsid w:val="00332A2E"/>
    <w:rsid w:val="0037254A"/>
    <w:rsid w:val="003854DB"/>
    <w:rsid w:val="003E0668"/>
    <w:rsid w:val="003F7F7F"/>
    <w:rsid w:val="004005C9"/>
    <w:rsid w:val="00406637"/>
    <w:rsid w:val="00420D32"/>
    <w:rsid w:val="00423021"/>
    <w:rsid w:val="00431943"/>
    <w:rsid w:val="00440DFD"/>
    <w:rsid w:val="0045458D"/>
    <w:rsid w:val="0045702D"/>
    <w:rsid w:val="0048653F"/>
    <w:rsid w:val="004B35DB"/>
    <w:rsid w:val="004F3583"/>
    <w:rsid w:val="004F3CB9"/>
    <w:rsid w:val="0050665F"/>
    <w:rsid w:val="0050734E"/>
    <w:rsid w:val="00511DD9"/>
    <w:rsid w:val="00516449"/>
    <w:rsid w:val="00516532"/>
    <w:rsid w:val="005501CD"/>
    <w:rsid w:val="0055092E"/>
    <w:rsid w:val="00562472"/>
    <w:rsid w:val="00572E7E"/>
    <w:rsid w:val="005836DC"/>
    <w:rsid w:val="005868C4"/>
    <w:rsid w:val="005A0EA2"/>
    <w:rsid w:val="005A3D6F"/>
    <w:rsid w:val="005C3C8B"/>
    <w:rsid w:val="005C689C"/>
    <w:rsid w:val="005E5B43"/>
    <w:rsid w:val="00604013"/>
    <w:rsid w:val="00630823"/>
    <w:rsid w:val="00646B6C"/>
    <w:rsid w:val="00650F48"/>
    <w:rsid w:val="00651B5E"/>
    <w:rsid w:val="006555E8"/>
    <w:rsid w:val="006672DC"/>
    <w:rsid w:val="006721C7"/>
    <w:rsid w:val="00675C09"/>
    <w:rsid w:val="0068310F"/>
    <w:rsid w:val="006A4306"/>
    <w:rsid w:val="006B350A"/>
    <w:rsid w:val="006C5D68"/>
    <w:rsid w:val="006D7617"/>
    <w:rsid w:val="006E798E"/>
    <w:rsid w:val="00724468"/>
    <w:rsid w:val="00740702"/>
    <w:rsid w:val="0076088B"/>
    <w:rsid w:val="007946C6"/>
    <w:rsid w:val="007B7957"/>
    <w:rsid w:val="007C3162"/>
    <w:rsid w:val="007E2569"/>
    <w:rsid w:val="007F274E"/>
    <w:rsid w:val="0080204A"/>
    <w:rsid w:val="008322C6"/>
    <w:rsid w:val="00833386"/>
    <w:rsid w:val="00852C7F"/>
    <w:rsid w:val="008572D8"/>
    <w:rsid w:val="00867C21"/>
    <w:rsid w:val="00897C8E"/>
    <w:rsid w:val="008D4494"/>
    <w:rsid w:val="009214DB"/>
    <w:rsid w:val="00922CC0"/>
    <w:rsid w:val="00946D7E"/>
    <w:rsid w:val="00950878"/>
    <w:rsid w:val="00975DCA"/>
    <w:rsid w:val="00991202"/>
    <w:rsid w:val="0099158A"/>
    <w:rsid w:val="009B032F"/>
    <w:rsid w:val="009B0E59"/>
    <w:rsid w:val="009B451D"/>
    <w:rsid w:val="009C4363"/>
    <w:rsid w:val="009D0F5B"/>
    <w:rsid w:val="009D4F8E"/>
    <w:rsid w:val="009E3422"/>
    <w:rsid w:val="009E5015"/>
    <w:rsid w:val="009F1D1F"/>
    <w:rsid w:val="009F257E"/>
    <w:rsid w:val="00A25BE8"/>
    <w:rsid w:val="00A3451A"/>
    <w:rsid w:val="00A413EC"/>
    <w:rsid w:val="00A51C08"/>
    <w:rsid w:val="00A71F9D"/>
    <w:rsid w:val="00A73903"/>
    <w:rsid w:val="00AC31C7"/>
    <w:rsid w:val="00AD0AC2"/>
    <w:rsid w:val="00AD6B8B"/>
    <w:rsid w:val="00AE32BF"/>
    <w:rsid w:val="00AF7B14"/>
    <w:rsid w:val="00B0144D"/>
    <w:rsid w:val="00B25D9E"/>
    <w:rsid w:val="00B46EFB"/>
    <w:rsid w:val="00B607AE"/>
    <w:rsid w:val="00B668A9"/>
    <w:rsid w:val="00B940F7"/>
    <w:rsid w:val="00BC51CA"/>
    <w:rsid w:val="00BD52DC"/>
    <w:rsid w:val="00C02860"/>
    <w:rsid w:val="00C059C5"/>
    <w:rsid w:val="00C30308"/>
    <w:rsid w:val="00C3258A"/>
    <w:rsid w:val="00C4414E"/>
    <w:rsid w:val="00C56A4B"/>
    <w:rsid w:val="00C70136"/>
    <w:rsid w:val="00CC491C"/>
    <w:rsid w:val="00CD3AE4"/>
    <w:rsid w:val="00CE08D5"/>
    <w:rsid w:val="00CF55B8"/>
    <w:rsid w:val="00D0394E"/>
    <w:rsid w:val="00D35A0D"/>
    <w:rsid w:val="00D50B4F"/>
    <w:rsid w:val="00D6202B"/>
    <w:rsid w:val="00DA588F"/>
    <w:rsid w:val="00DB5578"/>
    <w:rsid w:val="00DB6888"/>
    <w:rsid w:val="00DD443C"/>
    <w:rsid w:val="00DD7076"/>
    <w:rsid w:val="00DF1967"/>
    <w:rsid w:val="00E41D5A"/>
    <w:rsid w:val="00E731B5"/>
    <w:rsid w:val="00EC0B52"/>
    <w:rsid w:val="00EC25F6"/>
    <w:rsid w:val="00EC3F37"/>
    <w:rsid w:val="00ED2295"/>
    <w:rsid w:val="00ED5AA1"/>
    <w:rsid w:val="00ED60FB"/>
    <w:rsid w:val="00F01B0E"/>
    <w:rsid w:val="00F2502B"/>
    <w:rsid w:val="00F54B8C"/>
    <w:rsid w:val="00F84DCF"/>
    <w:rsid w:val="00F944A0"/>
    <w:rsid w:val="00FB163A"/>
    <w:rsid w:val="00FD58E9"/>
    <w:rsid w:val="00FE604E"/>
    <w:rsid w:val="00FE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1F485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4859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1F4859"/>
    <w:rPr>
      <w:vertAlign w:val="superscript"/>
    </w:rPr>
  </w:style>
  <w:style w:type="character" w:styleId="Hyperlink">
    <w:name w:val="Hyperlink"/>
    <w:uiPriority w:val="99"/>
    <w:unhideWhenUsed/>
    <w:rsid w:val="001F48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3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CB9"/>
  </w:style>
  <w:style w:type="paragraph" w:styleId="Footer">
    <w:name w:val="footer"/>
    <w:basedOn w:val="Normal"/>
    <w:link w:val="FooterChar"/>
    <w:uiPriority w:val="99"/>
    <w:semiHidden/>
    <w:unhideWhenUsed/>
    <w:rsid w:val="004F3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jalah.pengusahamuslim.com/pemasaran-dalam-perspektif-islam-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geduntuksemua.blogspot.com/2012/03/makalah-konsep-takdir-dan-ikhtiar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manhaj.or.id/content/1832/slash/0/pengertian-nasehat/" TargetMode="External"/><Relationship Id="rId11" Type="http://schemas.openxmlformats.org/officeDocument/2006/relationships/hyperlink" Target="http://ekonomisyari'ah.blog.gunadarma.ac.id2009/06/30/syari'ah-markting-for-the-truly-marketer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laililaili99.blogspot.com/201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aputra51.wordpress.com/2012/06/09/jujur-dan-amanah-dalam-isla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Achmad</dc:creator>
  <cp:lastModifiedBy>BNC</cp:lastModifiedBy>
  <cp:revision>18</cp:revision>
  <cp:lastPrinted>2014-09-23T06:16:00Z</cp:lastPrinted>
  <dcterms:created xsi:type="dcterms:W3CDTF">2014-07-21T03:00:00Z</dcterms:created>
  <dcterms:modified xsi:type="dcterms:W3CDTF">2014-09-23T06:21:00Z</dcterms:modified>
</cp:coreProperties>
</file>