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33" w:rsidRPr="004D22BD" w:rsidRDefault="0012631A" w:rsidP="004D22BD">
      <w:pPr>
        <w:spacing w:line="480" w:lineRule="auto"/>
        <w:jc w:val="center"/>
        <w:rPr>
          <w:b/>
          <w:bCs/>
          <w:sz w:val="28"/>
          <w:szCs w:val="28"/>
          <w:lang w:val="id-ID"/>
        </w:rPr>
      </w:pPr>
      <w:r w:rsidRPr="004D22BD">
        <w:rPr>
          <w:b/>
          <w:bCs/>
          <w:sz w:val="28"/>
          <w:szCs w:val="28"/>
          <w:lang w:val="id-ID"/>
        </w:rPr>
        <w:t>BAB II</w:t>
      </w:r>
    </w:p>
    <w:p w:rsidR="0012631A" w:rsidRPr="004D22BD" w:rsidRDefault="0012631A" w:rsidP="004D22BD">
      <w:pPr>
        <w:spacing w:line="480" w:lineRule="auto"/>
        <w:jc w:val="center"/>
        <w:rPr>
          <w:b/>
          <w:bCs/>
          <w:sz w:val="28"/>
          <w:szCs w:val="28"/>
          <w:lang w:val="id-ID"/>
        </w:rPr>
      </w:pPr>
      <w:r w:rsidRPr="004D22BD">
        <w:rPr>
          <w:b/>
          <w:bCs/>
          <w:sz w:val="28"/>
          <w:szCs w:val="28"/>
          <w:lang w:val="id-ID"/>
        </w:rPr>
        <w:t>KAJIAN PUSTAKA</w:t>
      </w:r>
    </w:p>
    <w:p w:rsidR="0012631A" w:rsidRPr="0012631A" w:rsidRDefault="0012631A" w:rsidP="0012631A">
      <w:pPr>
        <w:spacing w:line="480" w:lineRule="auto"/>
        <w:jc w:val="both"/>
        <w:rPr>
          <w:lang w:val="id-ID"/>
        </w:rPr>
      </w:pPr>
    </w:p>
    <w:p w:rsidR="00533859" w:rsidRPr="004D22BD" w:rsidRDefault="00533859" w:rsidP="00533859">
      <w:pPr>
        <w:numPr>
          <w:ilvl w:val="0"/>
          <w:numId w:val="1"/>
        </w:numPr>
        <w:tabs>
          <w:tab w:val="clear" w:pos="720"/>
          <w:tab w:val="num" w:pos="360"/>
        </w:tabs>
        <w:spacing w:line="480" w:lineRule="auto"/>
        <w:ind w:left="360"/>
        <w:jc w:val="both"/>
        <w:rPr>
          <w:b/>
          <w:bCs/>
          <w:lang w:val="id-ID"/>
        </w:rPr>
      </w:pPr>
      <w:r w:rsidRPr="004D22BD">
        <w:rPr>
          <w:b/>
          <w:bCs/>
          <w:lang w:val="id-ID"/>
        </w:rPr>
        <w:t>Proses Belajar Mengajar Matematika</w:t>
      </w:r>
    </w:p>
    <w:p w:rsidR="00533859" w:rsidRPr="00596ECB" w:rsidRDefault="00533859" w:rsidP="00533859">
      <w:pPr>
        <w:numPr>
          <w:ilvl w:val="0"/>
          <w:numId w:val="2"/>
        </w:numPr>
        <w:spacing w:line="480" w:lineRule="auto"/>
        <w:jc w:val="both"/>
        <w:rPr>
          <w:b/>
          <w:bCs/>
          <w:lang w:val="id-ID"/>
        </w:rPr>
      </w:pPr>
      <w:r w:rsidRPr="00596ECB">
        <w:rPr>
          <w:b/>
          <w:bCs/>
          <w:lang w:val="id-ID"/>
        </w:rPr>
        <w:t>Hakikat Matematika</w:t>
      </w:r>
    </w:p>
    <w:p w:rsidR="00533859" w:rsidRDefault="00533859" w:rsidP="00596ECB">
      <w:pPr>
        <w:spacing w:line="480" w:lineRule="auto"/>
        <w:ind w:left="720" w:firstLine="720"/>
        <w:jc w:val="both"/>
        <w:rPr>
          <w:lang w:val="id-ID"/>
        </w:rPr>
      </w:pPr>
      <w:r>
        <w:rPr>
          <w:lang w:val="id-ID"/>
        </w:rPr>
        <w:t xml:space="preserve">Matematika sangat diperlukan dalam kehidupan sehari-hari maupun dalam menghadapi kemajuan </w:t>
      </w:r>
      <w:r w:rsidR="00596ECB">
        <w:rPr>
          <w:lang w:val="id-ID"/>
        </w:rPr>
        <w:t xml:space="preserve">IPTEK </w:t>
      </w:r>
      <w:r>
        <w:rPr>
          <w:lang w:val="id-ID"/>
        </w:rPr>
        <w:t>yang terus berkembang dengan pesatnya. Karena matematika adalah suatu alat untuk mengembangkan cara berfikir.</w:t>
      </w:r>
      <w:r>
        <w:rPr>
          <w:rStyle w:val="FootnoteReference"/>
          <w:lang w:val="id-ID"/>
        </w:rPr>
        <w:footnoteReference w:id="2"/>
      </w:r>
      <w:r>
        <w:rPr>
          <w:lang w:val="id-ID"/>
        </w:rPr>
        <w:t xml:space="preserve"> Menurut Morriskline, bahwa jatuhnya suatu negara t</w:t>
      </w:r>
      <w:r w:rsidR="00596ECB">
        <w:rPr>
          <w:lang w:val="id-ID"/>
        </w:rPr>
        <w:t>e</w:t>
      </w:r>
      <w:r>
        <w:rPr>
          <w:lang w:val="id-ID"/>
        </w:rPr>
        <w:t>rgantung dari kemajuan matematikanya.</w:t>
      </w:r>
      <w:r>
        <w:rPr>
          <w:rStyle w:val="FootnoteReference"/>
          <w:lang w:val="id-ID"/>
        </w:rPr>
        <w:footnoteReference w:id="3"/>
      </w:r>
      <w:r>
        <w:rPr>
          <w:lang w:val="id-ID"/>
        </w:rPr>
        <w:t xml:space="preserve"> Sehingga tidak salah bila a</w:t>
      </w:r>
      <w:r w:rsidR="00596ECB">
        <w:rPr>
          <w:lang w:val="id-ID"/>
        </w:rPr>
        <w:t>d</w:t>
      </w:r>
      <w:r>
        <w:rPr>
          <w:lang w:val="id-ID"/>
        </w:rPr>
        <w:t>a ungkapan bahwa matematika dis</w:t>
      </w:r>
      <w:r w:rsidR="00596ECB">
        <w:rPr>
          <w:lang w:val="id-ID"/>
        </w:rPr>
        <w:t>e</w:t>
      </w:r>
      <w:r>
        <w:rPr>
          <w:lang w:val="id-ID"/>
        </w:rPr>
        <w:t>but sebagai "</w:t>
      </w:r>
      <w:r w:rsidRPr="00596ECB">
        <w:rPr>
          <w:i/>
          <w:iCs/>
          <w:lang w:val="id-ID"/>
        </w:rPr>
        <w:t>King of Science</w:t>
      </w:r>
      <w:r>
        <w:rPr>
          <w:lang w:val="id-ID"/>
        </w:rPr>
        <w:t>".</w:t>
      </w:r>
      <w:r>
        <w:rPr>
          <w:rStyle w:val="FootnoteReference"/>
          <w:lang w:val="id-ID"/>
        </w:rPr>
        <w:footnoteReference w:id="4"/>
      </w:r>
    </w:p>
    <w:p w:rsidR="00533859" w:rsidRDefault="00533859" w:rsidP="00596ECB">
      <w:pPr>
        <w:spacing w:line="480" w:lineRule="auto"/>
        <w:ind w:left="720" w:firstLine="720"/>
        <w:jc w:val="both"/>
        <w:rPr>
          <w:lang w:val="id-ID"/>
        </w:rPr>
      </w:pPr>
      <w:r>
        <w:rPr>
          <w:lang w:val="id-ID"/>
        </w:rPr>
        <w:t>Penggunaan matematika dalam kehidupan manusia sehari-hari telah menunjukkan hasil yang signifikan seperti dasar bagi desain ilmu teknik misalnya pembangunan gedung bertingkat, dalam kehidupan sosial, ekonomi, dan lain-lain. Demikian pentingnya p</w:t>
      </w:r>
      <w:r w:rsidR="00596ECB">
        <w:rPr>
          <w:lang w:val="id-ID"/>
        </w:rPr>
        <w:t>e</w:t>
      </w:r>
      <w:r>
        <w:rPr>
          <w:lang w:val="id-ID"/>
        </w:rPr>
        <w:t>ran matematika sehingga penting juga bagi kita untuk lebih memahami matematika sebagai ilmu yang melandasi pembangunan menghadapi jaman.</w:t>
      </w:r>
    </w:p>
    <w:p w:rsidR="00533859" w:rsidRDefault="00533859" w:rsidP="00533859">
      <w:pPr>
        <w:spacing w:line="480" w:lineRule="auto"/>
        <w:ind w:left="720" w:firstLine="720"/>
        <w:jc w:val="both"/>
        <w:rPr>
          <w:lang w:val="id-ID"/>
        </w:rPr>
      </w:pPr>
      <w:r>
        <w:rPr>
          <w:lang w:val="id-ID"/>
        </w:rPr>
        <w:lastRenderedPageBreak/>
        <w:t>Sebenarnya sampai saat ini belum ada definisi yang tunggal tentang matematika. Hal ini terbukti dengan banyaknya definisi dari para ahli matematika. Seperti kata S. Lunshins dan N. Lunchins :</w:t>
      </w:r>
    </w:p>
    <w:p w:rsidR="00533859" w:rsidRDefault="00533859" w:rsidP="00596ECB">
      <w:pPr>
        <w:spacing w:line="480" w:lineRule="auto"/>
        <w:ind w:left="720" w:firstLine="720"/>
        <w:jc w:val="both"/>
        <w:rPr>
          <w:lang w:val="id-ID"/>
        </w:rPr>
      </w:pPr>
      <w:r w:rsidRPr="00596ECB">
        <w:rPr>
          <w:i/>
          <w:iCs/>
          <w:lang w:val="id-ID"/>
        </w:rPr>
        <w:t>"In short the question what is mathematic? My be answered; where it is answered who answered, and what is regarded as being included in mathematics"</w:t>
      </w:r>
      <w:r>
        <w:rPr>
          <w:rStyle w:val="FootnoteReference"/>
          <w:lang w:val="id-ID"/>
        </w:rPr>
        <w:footnoteReference w:id="5"/>
      </w:r>
      <w:r>
        <w:rPr>
          <w:lang w:val="id-ID"/>
        </w:rPr>
        <w:t xml:space="preserve"> artinya, "apakah matematika itu? Mungkin dijawab secara berb</w:t>
      </w:r>
      <w:r w:rsidR="00596ECB">
        <w:rPr>
          <w:lang w:val="id-ID"/>
        </w:rPr>
        <w:t>e</w:t>
      </w:r>
      <w:r>
        <w:rPr>
          <w:lang w:val="id-ID"/>
        </w:rPr>
        <w:t>da-beda tergantung bilamana pertanyaan itu dijawab, dimana menjawabnya, siapa yang menjawab dan apa sajakah yang dipandang termasuk matematika".</w:t>
      </w:r>
    </w:p>
    <w:p w:rsidR="00622490" w:rsidRDefault="00622490" w:rsidP="00533859">
      <w:pPr>
        <w:spacing w:line="480" w:lineRule="auto"/>
        <w:ind w:left="720" w:firstLine="720"/>
        <w:jc w:val="both"/>
        <w:rPr>
          <w:lang w:val="id-ID"/>
        </w:rPr>
      </w:pPr>
      <w:r>
        <w:rPr>
          <w:lang w:val="id-ID"/>
        </w:rPr>
        <w:t>Sedangkan menurut R. Soedjadi memberikan definisi matematika sebagai berikut :</w:t>
      </w:r>
    </w:p>
    <w:p w:rsidR="00622490" w:rsidRDefault="00622490" w:rsidP="00FF1E2D">
      <w:pPr>
        <w:numPr>
          <w:ilvl w:val="1"/>
          <w:numId w:val="1"/>
        </w:numPr>
        <w:tabs>
          <w:tab w:val="clear" w:pos="1440"/>
          <w:tab w:val="num" w:pos="1080"/>
        </w:tabs>
        <w:spacing w:line="480" w:lineRule="auto"/>
        <w:ind w:left="1080"/>
        <w:jc w:val="both"/>
        <w:rPr>
          <w:lang w:val="id-ID"/>
        </w:rPr>
      </w:pPr>
      <w:r>
        <w:rPr>
          <w:lang w:val="id-ID"/>
        </w:rPr>
        <w:t>Matematika adalah cabang ilmu pengetahuan eksak dan terorganisir secara sistemati</w:t>
      </w:r>
      <w:r w:rsidR="00FF1E2D">
        <w:rPr>
          <w:lang w:val="id-ID"/>
        </w:rPr>
        <w:t>k</w:t>
      </w:r>
      <w:r>
        <w:rPr>
          <w:lang w:val="id-ID"/>
        </w:rPr>
        <w:t>.</w:t>
      </w:r>
    </w:p>
    <w:p w:rsidR="00622490" w:rsidRDefault="00FF1E2D" w:rsidP="00622490">
      <w:pPr>
        <w:numPr>
          <w:ilvl w:val="1"/>
          <w:numId w:val="1"/>
        </w:numPr>
        <w:tabs>
          <w:tab w:val="clear" w:pos="1440"/>
          <w:tab w:val="num" w:pos="1080"/>
        </w:tabs>
        <w:spacing w:line="480" w:lineRule="auto"/>
        <w:ind w:left="1080"/>
        <w:jc w:val="both"/>
        <w:rPr>
          <w:lang w:val="id-ID"/>
        </w:rPr>
      </w:pPr>
      <w:r>
        <w:rPr>
          <w:lang w:val="id-ID"/>
        </w:rPr>
        <w:t>Matematika adalah pengetahuan tentang bilangan dan kalkulasi.</w:t>
      </w:r>
    </w:p>
    <w:p w:rsidR="00FF1E2D" w:rsidRDefault="00FF1E2D" w:rsidP="00622490">
      <w:pPr>
        <w:numPr>
          <w:ilvl w:val="1"/>
          <w:numId w:val="1"/>
        </w:numPr>
        <w:tabs>
          <w:tab w:val="clear" w:pos="1440"/>
          <w:tab w:val="num" w:pos="1080"/>
        </w:tabs>
        <w:spacing w:line="480" w:lineRule="auto"/>
        <w:ind w:left="1080"/>
        <w:jc w:val="both"/>
        <w:rPr>
          <w:lang w:val="id-ID"/>
        </w:rPr>
      </w:pPr>
      <w:r>
        <w:rPr>
          <w:lang w:val="id-ID"/>
        </w:rPr>
        <w:t>Matematika adalah pengetahuan tentang penal</w:t>
      </w:r>
      <w:r w:rsidR="00596ECB">
        <w:rPr>
          <w:lang w:val="id-ID"/>
        </w:rPr>
        <w:t>a</w:t>
      </w:r>
      <w:r>
        <w:rPr>
          <w:lang w:val="id-ID"/>
        </w:rPr>
        <w:t>ran logik dan berhubungan dengan bilangan.</w:t>
      </w:r>
    </w:p>
    <w:p w:rsidR="00FF1E2D" w:rsidRDefault="00FF1E2D" w:rsidP="00622490">
      <w:pPr>
        <w:numPr>
          <w:ilvl w:val="1"/>
          <w:numId w:val="1"/>
        </w:numPr>
        <w:tabs>
          <w:tab w:val="clear" w:pos="1440"/>
          <w:tab w:val="num" w:pos="1080"/>
        </w:tabs>
        <w:spacing w:line="480" w:lineRule="auto"/>
        <w:ind w:left="1080"/>
        <w:jc w:val="both"/>
        <w:rPr>
          <w:lang w:val="id-ID"/>
        </w:rPr>
      </w:pPr>
      <w:r>
        <w:rPr>
          <w:lang w:val="id-ID"/>
        </w:rPr>
        <w:t>Matematika adalah pengetahuan tentang fakta-fakta kuantitatif dan masalah tentang ruang dan bentuk.</w:t>
      </w:r>
    </w:p>
    <w:p w:rsidR="00FF1E2D" w:rsidRDefault="00FF1E2D" w:rsidP="00622490">
      <w:pPr>
        <w:numPr>
          <w:ilvl w:val="1"/>
          <w:numId w:val="1"/>
        </w:numPr>
        <w:tabs>
          <w:tab w:val="clear" w:pos="1440"/>
          <w:tab w:val="num" w:pos="1080"/>
        </w:tabs>
        <w:spacing w:line="480" w:lineRule="auto"/>
        <w:ind w:left="1080"/>
        <w:jc w:val="both"/>
        <w:rPr>
          <w:lang w:val="id-ID"/>
        </w:rPr>
      </w:pPr>
      <w:r>
        <w:rPr>
          <w:lang w:val="id-ID"/>
        </w:rPr>
        <w:t>Matematika adalah pengetahuan tentang struktur-struktur yang logis.</w:t>
      </w:r>
    </w:p>
    <w:p w:rsidR="00FF1E2D" w:rsidRDefault="00FF1E2D" w:rsidP="00622490">
      <w:pPr>
        <w:numPr>
          <w:ilvl w:val="1"/>
          <w:numId w:val="1"/>
        </w:numPr>
        <w:tabs>
          <w:tab w:val="clear" w:pos="1440"/>
          <w:tab w:val="num" w:pos="1080"/>
        </w:tabs>
        <w:spacing w:line="480" w:lineRule="auto"/>
        <w:ind w:left="1080"/>
        <w:jc w:val="both"/>
        <w:rPr>
          <w:lang w:val="id-ID"/>
        </w:rPr>
      </w:pPr>
      <w:r>
        <w:rPr>
          <w:lang w:val="id-ID"/>
        </w:rPr>
        <w:t>Matematika adalah pengetahuan tentang unsur-unsur yang ketat.</w:t>
      </w:r>
      <w:r>
        <w:rPr>
          <w:rStyle w:val="FootnoteReference"/>
          <w:lang w:val="id-ID"/>
        </w:rPr>
        <w:footnoteReference w:id="6"/>
      </w:r>
    </w:p>
    <w:p w:rsidR="00FF1E2D" w:rsidRDefault="004E0630" w:rsidP="004E0630">
      <w:pPr>
        <w:spacing w:line="480" w:lineRule="auto"/>
        <w:ind w:left="720" w:firstLine="720"/>
        <w:jc w:val="both"/>
        <w:rPr>
          <w:lang w:val="id-ID"/>
        </w:rPr>
      </w:pPr>
      <w:r>
        <w:lastRenderedPageBreak/>
        <w:t>D</w:t>
      </w:r>
      <w:r w:rsidR="00FF1E2D">
        <w:rPr>
          <w:lang w:val="id-ID"/>
        </w:rPr>
        <w:t xml:space="preserve">ari </w:t>
      </w:r>
      <w:r>
        <w:t>ke</w:t>
      </w:r>
      <w:r w:rsidR="00FF1E2D">
        <w:rPr>
          <w:lang w:val="id-ID"/>
        </w:rPr>
        <w:t>semua pendapat dan pengertian di atas, dapat diambil secara garis besar bahwa matematika memiliki karakteristik secara umum. Karakteristik tersebut adalah :</w:t>
      </w:r>
    </w:p>
    <w:p w:rsidR="00FF1E2D" w:rsidRDefault="00FF1E2D" w:rsidP="00FF1E2D">
      <w:pPr>
        <w:numPr>
          <w:ilvl w:val="0"/>
          <w:numId w:val="3"/>
        </w:numPr>
        <w:tabs>
          <w:tab w:val="clear" w:pos="720"/>
          <w:tab w:val="num" w:pos="1080"/>
        </w:tabs>
        <w:spacing w:line="480" w:lineRule="auto"/>
        <w:ind w:left="1080"/>
        <w:jc w:val="both"/>
        <w:rPr>
          <w:lang w:val="id-ID"/>
        </w:rPr>
      </w:pPr>
      <w:r>
        <w:rPr>
          <w:lang w:val="id-ID"/>
        </w:rPr>
        <w:t>Memiliki objek kajian abstrak.</w:t>
      </w:r>
    </w:p>
    <w:p w:rsidR="00FF1E2D" w:rsidRDefault="00FF1E2D" w:rsidP="00FF1E2D">
      <w:pPr>
        <w:numPr>
          <w:ilvl w:val="0"/>
          <w:numId w:val="3"/>
        </w:numPr>
        <w:tabs>
          <w:tab w:val="clear" w:pos="720"/>
          <w:tab w:val="num" w:pos="1080"/>
        </w:tabs>
        <w:spacing w:line="480" w:lineRule="auto"/>
        <w:ind w:left="1080"/>
        <w:jc w:val="both"/>
        <w:rPr>
          <w:lang w:val="id-ID"/>
        </w:rPr>
      </w:pPr>
      <w:r>
        <w:rPr>
          <w:lang w:val="id-ID"/>
        </w:rPr>
        <w:t>Bertumpu pada kesepakatan.</w:t>
      </w:r>
    </w:p>
    <w:p w:rsidR="00FF1E2D" w:rsidRDefault="00FF1E2D" w:rsidP="00FF1E2D">
      <w:pPr>
        <w:numPr>
          <w:ilvl w:val="0"/>
          <w:numId w:val="3"/>
        </w:numPr>
        <w:tabs>
          <w:tab w:val="clear" w:pos="720"/>
          <w:tab w:val="num" w:pos="1080"/>
        </w:tabs>
        <w:spacing w:line="480" w:lineRule="auto"/>
        <w:ind w:left="1080"/>
        <w:jc w:val="both"/>
        <w:rPr>
          <w:lang w:val="id-ID"/>
        </w:rPr>
      </w:pPr>
      <w:r>
        <w:rPr>
          <w:lang w:val="id-ID"/>
        </w:rPr>
        <w:t>Memilki simbol yang kosong dari arti.</w:t>
      </w:r>
    </w:p>
    <w:p w:rsidR="00FF1E2D" w:rsidRDefault="00FF1E2D" w:rsidP="00FF1E2D">
      <w:pPr>
        <w:numPr>
          <w:ilvl w:val="0"/>
          <w:numId w:val="3"/>
        </w:numPr>
        <w:tabs>
          <w:tab w:val="clear" w:pos="720"/>
          <w:tab w:val="num" w:pos="1080"/>
        </w:tabs>
        <w:spacing w:line="480" w:lineRule="auto"/>
        <w:ind w:left="1080"/>
        <w:jc w:val="both"/>
        <w:rPr>
          <w:lang w:val="id-ID"/>
        </w:rPr>
      </w:pPr>
      <w:r>
        <w:rPr>
          <w:lang w:val="id-ID"/>
        </w:rPr>
        <w:t>Memperhatikan semua pembicaraan.</w:t>
      </w:r>
    </w:p>
    <w:p w:rsidR="00FF1E2D" w:rsidRDefault="00FF1E2D" w:rsidP="00FF1E2D">
      <w:pPr>
        <w:numPr>
          <w:ilvl w:val="0"/>
          <w:numId w:val="3"/>
        </w:numPr>
        <w:tabs>
          <w:tab w:val="clear" w:pos="720"/>
          <w:tab w:val="num" w:pos="1080"/>
        </w:tabs>
        <w:spacing w:line="480" w:lineRule="auto"/>
        <w:ind w:left="1080"/>
        <w:jc w:val="both"/>
        <w:rPr>
          <w:lang w:val="id-ID"/>
        </w:rPr>
      </w:pPr>
      <w:r>
        <w:rPr>
          <w:lang w:val="id-ID"/>
        </w:rPr>
        <w:t>Konsisten dalam sistemnya.</w:t>
      </w:r>
    </w:p>
    <w:p w:rsidR="00FF1E2D" w:rsidRDefault="00FF1E2D" w:rsidP="00FF1E2D">
      <w:pPr>
        <w:numPr>
          <w:ilvl w:val="0"/>
          <w:numId w:val="3"/>
        </w:numPr>
        <w:tabs>
          <w:tab w:val="clear" w:pos="720"/>
          <w:tab w:val="num" w:pos="1080"/>
        </w:tabs>
        <w:spacing w:line="480" w:lineRule="auto"/>
        <w:ind w:left="1080"/>
        <w:jc w:val="both"/>
        <w:rPr>
          <w:lang w:val="id-ID"/>
        </w:rPr>
      </w:pPr>
      <w:r>
        <w:rPr>
          <w:lang w:val="id-ID"/>
        </w:rPr>
        <w:t>Berpola fikir deduktif.</w:t>
      </w:r>
      <w:r>
        <w:rPr>
          <w:rStyle w:val="FootnoteReference"/>
          <w:lang w:val="id-ID"/>
        </w:rPr>
        <w:footnoteReference w:id="7"/>
      </w:r>
      <w:r>
        <w:rPr>
          <w:lang w:val="id-ID"/>
        </w:rPr>
        <w:t xml:space="preserve"> </w:t>
      </w:r>
    </w:p>
    <w:p w:rsidR="00622490" w:rsidRDefault="00FF1E2D" w:rsidP="00596ECB">
      <w:pPr>
        <w:spacing w:line="480" w:lineRule="auto"/>
        <w:ind w:left="720" w:firstLine="720"/>
        <w:jc w:val="both"/>
        <w:rPr>
          <w:lang w:val="id-ID"/>
        </w:rPr>
      </w:pPr>
      <w:r>
        <w:rPr>
          <w:lang w:val="id-ID"/>
        </w:rPr>
        <w:t>Dari uraian di atas bahwa matematika itu berkenaan dengan ide-ide atau konsep-konsep abstrak yang tersusun sec</w:t>
      </w:r>
      <w:r w:rsidR="00596ECB">
        <w:rPr>
          <w:lang w:val="id-ID"/>
        </w:rPr>
        <w:t>a</w:t>
      </w:r>
      <w:r>
        <w:rPr>
          <w:lang w:val="id-ID"/>
        </w:rPr>
        <w:t>ra hirarkis d</w:t>
      </w:r>
      <w:r w:rsidR="00596ECB">
        <w:rPr>
          <w:lang w:val="id-ID"/>
        </w:rPr>
        <w:t>a</w:t>
      </w:r>
      <w:r>
        <w:rPr>
          <w:lang w:val="id-ID"/>
        </w:rPr>
        <w:t>n penalarannya deduktif. Hal yang d</w:t>
      </w:r>
      <w:r w:rsidR="00596ECB">
        <w:rPr>
          <w:lang w:val="id-ID"/>
        </w:rPr>
        <w:t>e</w:t>
      </w:r>
      <w:r>
        <w:rPr>
          <w:lang w:val="id-ID"/>
        </w:rPr>
        <w:t>mikian membawa akibat bagaiman</w:t>
      </w:r>
      <w:r w:rsidR="00596ECB">
        <w:rPr>
          <w:lang w:val="id-ID"/>
        </w:rPr>
        <w:t>a</w:t>
      </w:r>
      <w:r>
        <w:rPr>
          <w:lang w:val="id-ID"/>
        </w:rPr>
        <w:t xml:space="preserve"> terjadinya proses belajar nanti. Oleh karena itu, diperlukan a</w:t>
      </w:r>
      <w:r w:rsidR="00596ECB">
        <w:rPr>
          <w:lang w:val="id-ID"/>
        </w:rPr>
        <w:t>da</w:t>
      </w:r>
      <w:r>
        <w:rPr>
          <w:lang w:val="id-ID"/>
        </w:rPr>
        <w:t>nya barang konkret untuk membantu siswa dalam mengaplikasikan pemikiran abstrak tersebut.</w:t>
      </w:r>
    </w:p>
    <w:p w:rsidR="00533859" w:rsidRPr="00FE4BE7" w:rsidRDefault="00FF1E2D" w:rsidP="00533859">
      <w:pPr>
        <w:numPr>
          <w:ilvl w:val="0"/>
          <w:numId w:val="2"/>
        </w:numPr>
        <w:spacing w:line="480" w:lineRule="auto"/>
        <w:jc w:val="both"/>
        <w:rPr>
          <w:b/>
          <w:bCs/>
          <w:lang w:val="id-ID"/>
        </w:rPr>
      </w:pPr>
      <w:r w:rsidRPr="00FE4BE7">
        <w:rPr>
          <w:b/>
          <w:bCs/>
          <w:lang w:val="id-ID"/>
        </w:rPr>
        <w:t>Belajar Matematika</w:t>
      </w:r>
    </w:p>
    <w:p w:rsidR="00FF1E2D" w:rsidRDefault="00FF1E2D" w:rsidP="00FF1E2D">
      <w:pPr>
        <w:numPr>
          <w:ilvl w:val="0"/>
          <w:numId w:val="4"/>
        </w:numPr>
        <w:tabs>
          <w:tab w:val="clear" w:pos="720"/>
          <w:tab w:val="num" w:pos="1080"/>
        </w:tabs>
        <w:spacing w:line="480" w:lineRule="auto"/>
        <w:ind w:left="1080"/>
        <w:jc w:val="both"/>
        <w:rPr>
          <w:lang w:val="id-ID"/>
        </w:rPr>
      </w:pPr>
      <w:r>
        <w:rPr>
          <w:lang w:val="id-ID"/>
        </w:rPr>
        <w:t>Pengertian Belajar</w:t>
      </w:r>
    </w:p>
    <w:p w:rsidR="00FF1E2D" w:rsidRDefault="00FF1E2D" w:rsidP="004E0630">
      <w:pPr>
        <w:spacing w:line="480" w:lineRule="auto"/>
        <w:ind w:left="1080" w:firstLine="720"/>
        <w:jc w:val="both"/>
        <w:rPr>
          <w:lang w:val="id-ID"/>
        </w:rPr>
      </w:pPr>
      <w:r>
        <w:rPr>
          <w:lang w:val="id-ID"/>
        </w:rPr>
        <w:t>Belajar adalah proses perubahan tingkah laku individu yang relatif tetap sebagai hasil dari pengalaman.</w:t>
      </w:r>
      <w:r>
        <w:rPr>
          <w:rStyle w:val="FootnoteReference"/>
          <w:lang w:val="id-ID"/>
        </w:rPr>
        <w:footnoteReference w:id="8"/>
      </w:r>
      <w:r>
        <w:rPr>
          <w:lang w:val="id-ID"/>
        </w:rPr>
        <w:t xml:space="preserve"> Selain itu </w:t>
      </w:r>
      <w:r w:rsidR="004E0630">
        <w:t xml:space="preserve">Ahkyak </w:t>
      </w:r>
      <w:r>
        <w:rPr>
          <w:lang w:val="id-ID"/>
        </w:rPr>
        <w:t xml:space="preserve">juga mengungkapkan bahwa belajar adalah tingkah laku yang relatif mantap berkat latihan dan pengetahuan. Belajar dalam hal ini harus dilakukan </w:t>
      </w:r>
      <w:r>
        <w:rPr>
          <w:lang w:val="id-ID"/>
        </w:rPr>
        <w:lastRenderedPageBreak/>
        <w:t>dengan sengaja, direncanakan s</w:t>
      </w:r>
      <w:r w:rsidR="00FE4BE7">
        <w:rPr>
          <w:lang w:val="id-ID"/>
        </w:rPr>
        <w:t>e</w:t>
      </w:r>
      <w:r>
        <w:rPr>
          <w:lang w:val="id-ID"/>
        </w:rPr>
        <w:t>belumnya, maksudnya agar proses dari hasil belajar yang dicapai dapat dikontrol secara cermat.</w:t>
      </w:r>
      <w:r w:rsidR="001F0141">
        <w:rPr>
          <w:rStyle w:val="FootnoteReference"/>
          <w:lang w:val="id-ID"/>
        </w:rPr>
        <w:footnoteReference w:id="9"/>
      </w:r>
    </w:p>
    <w:p w:rsidR="00FF1E2D" w:rsidRDefault="00FF1E2D" w:rsidP="00FE4BE7">
      <w:pPr>
        <w:spacing w:line="480" w:lineRule="auto"/>
        <w:ind w:left="1080" w:firstLine="720"/>
        <w:jc w:val="both"/>
        <w:rPr>
          <w:lang w:val="id-ID"/>
        </w:rPr>
      </w:pPr>
      <w:r>
        <w:rPr>
          <w:lang w:val="id-ID"/>
        </w:rPr>
        <w:t>Jadi, dari beb</w:t>
      </w:r>
      <w:r w:rsidR="00FE4BE7">
        <w:rPr>
          <w:lang w:val="id-ID"/>
        </w:rPr>
        <w:t>e</w:t>
      </w:r>
      <w:r>
        <w:rPr>
          <w:lang w:val="id-ID"/>
        </w:rPr>
        <w:t>rapa peng</w:t>
      </w:r>
      <w:r w:rsidR="00FE4BE7">
        <w:rPr>
          <w:lang w:val="id-ID"/>
        </w:rPr>
        <w:t>e</w:t>
      </w:r>
      <w:r>
        <w:rPr>
          <w:lang w:val="id-ID"/>
        </w:rPr>
        <w:t>rtian di atas menunjukkan bahwa dalam proses belajar haruslah terjadi adanya perubahan yang harus terlihat pada individu tersebut.</w:t>
      </w:r>
    </w:p>
    <w:p w:rsidR="00FF1E2D" w:rsidRDefault="00FF1E2D" w:rsidP="00FF1E2D">
      <w:pPr>
        <w:spacing w:line="480" w:lineRule="auto"/>
        <w:ind w:left="1080" w:firstLine="720"/>
        <w:jc w:val="both"/>
        <w:rPr>
          <w:lang w:val="id-ID"/>
        </w:rPr>
      </w:pPr>
      <w:r>
        <w:rPr>
          <w:lang w:val="id-ID"/>
        </w:rPr>
        <w:t>Adapun ciri-ciri perubahan dalam pengertian belajar adalah :</w:t>
      </w:r>
    </w:p>
    <w:p w:rsidR="00FF1E2D" w:rsidRDefault="001F0141" w:rsidP="001F0141">
      <w:pPr>
        <w:numPr>
          <w:ilvl w:val="1"/>
          <w:numId w:val="2"/>
        </w:numPr>
        <w:spacing w:line="480" w:lineRule="auto"/>
        <w:jc w:val="both"/>
        <w:rPr>
          <w:lang w:val="id-ID"/>
        </w:rPr>
      </w:pPr>
      <w:r>
        <w:rPr>
          <w:lang w:val="id-ID"/>
        </w:rPr>
        <w:t>Perubahan terjadi secara sadar.</w:t>
      </w:r>
    </w:p>
    <w:p w:rsidR="001F0141" w:rsidRDefault="001F0141" w:rsidP="001F0141">
      <w:pPr>
        <w:numPr>
          <w:ilvl w:val="1"/>
          <w:numId w:val="2"/>
        </w:numPr>
        <w:spacing w:line="480" w:lineRule="auto"/>
        <w:jc w:val="both"/>
        <w:rPr>
          <w:lang w:val="id-ID"/>
        </w:rPr>
      </w:pPr>
      <w:r>
        <w:rPr>
          <w:lang w:val="id-ID"/>
        </w:rPr>
        <w:t>Perubahan dalam belajar bersifat kontinyu dan fungsional. Satu perubahan yang terjadi akan menyebabkan perubahan berikutnya dan akan berguna bagi proses selanjutnya.</w:t>
      </w:r>
    </w:p>
    <w:p w:rsidR="001F0141" w:rsidRDefault="001F0141" w:rsidP="001F0141">
      <w:pPr>
        <w:numPr>
          <w:ilvl w:val="1"/>
          <w:numId w:val="2"/>
        </w:numPr>
        <w:spacing w:line="480" w:lineRule="auto"/>
        <w:jc w:val="both"/>
        <w:rPr>
          <w:lang w:val="id-ID"/>
        </w:rPr>
      </w:pPr>
      <w:r>
        <w:rPr>
          <w:lang w:val="id-ID"/>
        </w:rPr>
        <w:t>Perubahan dalam belajar bersifat positif dan aktif.</w:t>
      </w:r>
    </w:p>
    <w:p w:rsidR="001F0141" w:rsidRDefault="001F0141" w:rsidP="00FE4BE7">
      <w:pPr>
        <w:numPr>
          <w:ilvl w:val="1"/>
          <w:numId w:val="2"/>
        </w:numPr>
        <w:spacing w:line="480" w:lineRule="auto"/>
        <w:jc w:val="both"/>
        <w:rPr>
          <w:lang w:val="id-ID"/>
        </w:rPr>
      </w:pPr>
      <w:r>
        <w:rPr>
          <w:lang w:val="id-ID"/>
        </w:rPr>
        <w:t>Perubahan dalam belajar tidak bersifat sementara.</w:t>
      </w:r>
    </w:p>
    <w:p w:rsidR="001F0141" w:rsidRDefault="001F0141" w:rsidP="001F0141">
      <w:pPr>
        <w:numPr>
          <w:ilvl w:val="1"/>
          <w:numId w:val="2"/>
        </w:numPr>
        <w:spacing w:line="480" w:lineRule="auto"/>
        <w:jc w:val="both"/>
        <w:rPr>
          <w:lang w:val="id-ID"/>
        </w:rPr>
      </w:pPr>
      <w:r>
        <w:rPr>
          <w:lang w:val="id-ID"/>
        </w:rPr>
        <w:t>Perubahan dalam belajar bertujuan dan terarah.</w:t>
      </w:r>
    </w:p>
    <w:p w:rsidR="001F0141" w:rsidRDefault="001F0141" w:rsidP="001F0141">
      <w:pPr>
        <w:numPr>
          <w:ilvl w:val="1"/>
          <w:numId w:val="2"/>
        </w:numPr>
        <w:spacing w:line="480" w:lineRule="auto"/>
        <w:jc w:val="both"/>
        <w:rPr>
          <w:lang w:val="id-ID"/>
        </w:rPr>
      </w:pPr>
      <w:r>
        <w:rPr>
          <w:lang w:val="id-ID"/>
        </w:rPr>
        <w:t>Perubahan mencangkup seluruh aspek tingkah laku.</w:t>
      </w:r>
      <w:r>
        <w:rPr>
          <w:rStyle w:val="FootnoteReference"/>
          <w:lang w:val="id-ID"/>
        </w:rPr>
        <w:footnoteReference w:id="10"/>
      </w:r>
    </w:p>
    <w:p w:rsidR="00FF1E2D" w:rsidRDefault="001F0141" w:rsidP="00FF1E2D">
      <w:pPr>
        <w:spacing w:line="480" w:lineRule="auto"/>
        <w:ind w:left="1080" w:firstLine="720"/>
        <w:jc w:val="both"/>
        <w:rPr>
          <w:lang w:val="id-ID"/>
        </w:rPr>
      </w:pPr>
      <w:r>
        <w:rPr>
          <w:lang w:val="id-ID"/>
        </w:rPr>
        <w:t>Sedangkan belajar matematika merupakan pembentukan pola pikir dalam pemahaman suatu pengertian maupun dalam penalaran suatu hubungan diantara pengertian-pengertian dalam matematika.</w:t>
      </w:r>
    </w:p>
    <w:p w:rsidR="001F0141" w:rsidRDefault="001F0141" w:rsidP="00FF1E2D">
      <w:pPr>
        <w:spacing w:line="480" w:lineRule="auto"/>
        <w:ind w:left="1080" w:firstLine="720"/>
        <w:jc w:val="both"/>
        <w:rPr>
          <w:lang w:val="id-ID"/>
        </w:rPr>
      </w:pPr>
      <w:r>
        <w:rPr>
          <w:lang w:val="id-ID"/>
        </w:rPr>
        <w:t>Adapun tujuan belajar itu sendiri secara umum adalah :</w:t>
      </w:r>
    </w:p>
    <w:p w:rsidR="001F0141" w:rsidRDefault="001F0141" w:rsidP="001F0141">
      <w:pPr>
        <w:numPr>
          <w:ilvl w:val="0"/>
          <w:numId w:val="5"/>
        </w:numPr>
        <w:tabs>
          <w:tab w:val="clear" w:pos="720"/>
          <w:tab w:val="num" w:pos="1440"/>
        </w:tabs>
        <w:spacing w:line="480" w:lineRule="auto"/>
        <w:ind w:left="1440"/>
        <w:jc w:val="both"/>
        <w:rPr>
          <w:lang w:val="id-ID"/>
        </w:rPr>
      </w:pPr>
      <w:r>
        <w:rPr>
          <w:lang w:val="id-ID"/>
        </w:rPr>
        <w:t>Untuk mendapatkan pengetahuan</w:t>
      </w:r>
    </w:p>
    <w:p w:rsidR="001F0141" w:rsidRDefault="001F0141" w:rsidP="005454E3">
      <w:pPr>
        <w:spacing w:line="480" w:lineRule="auto"/>
        <w:ind w:left="1440"/>
        <w:jc w:val="both"/>
        <w:rPr>
          <w:lang w:val="id-ID"/>
        </w:rPr>
      </w:pPr>
      <w:r>
        <w:rPr>
          <w:lang w:val="id-ID"/>
        </w:rPr>
        <w:lastRenderedPageBreak/>
        <w:t>Seseorang tidak akan dapat mengembangkan kemampuan berfikirnya tanpa adanya pengetahuan yang ada dalam otaknya. Untuk itu dalam proses belajar diharapkan pengetahuan seseorang akan bertambah sehingga seseo</w:t>
      </w:r>
      <w:r w:rsidR="005454E3">
        <w:rPr>
          <w:lang w:val="id-ID"/>
        </w:rPr>
        <w:t>r</w:t>
      </w:r>
      <w:r>
        <w:rPr>
          <w:lang w:val="id-ID"/>
        </w:rPr>
        <w:t>ang n</w:t>
      </w:r>
      <w:r w:rsidR="005454E3">
        <w:rPr>
          <w:lang w:val="id-ID"/>
        </w:rPr>
        <w:t>a</w:t>
      </w:r>
      <w:r>
        <w:rPr>
          <w:lang w:val="id-ID"/>
        </w:rPr>
        <w:t>nti dapat mengembangkan cara berfikirnya secara matang.</w:t>
      </w:r>
    </w:p>
    <w:p w:rsidR="001F0141" w:rsidRDefault="001F0141" w:rsidP="001F0141">
      <w:pPr>
        <w:numPr>
          <w:ilvl w:val="0"/>
          <w:numId w:val="5"/>
        </w:numPr>
        <w:tabs>
          <w:tab w:val="clear" w:pos="720"/>
          <w:tab w:val="num" w:pos="1440"/>
        </w:tabs>
        <w:spacing w:line="480" w:lineRule="auto"/>
        <w:ind w:left="1440"/>
        <w:jc w:val="both"/>
        <w:rPr>
          <w:lang w:val="id-ID"/>
        </w:rPr>
      </w:pPr>
      <w:r>
        <w:rPr>
          <w:lang w:val="id-ID"/>
        </w:rPr>
        <w:t>Penanaman konsep dan keterampilan.</w:t>
      </w:r>
    </w:p>
    <w:p w:rsidR="001F0141" w:rsidRDefault="001F0141" w:rsidP="001F0141">
      <w:pPr>
        <w:numPr>
          <w:ilvl w:val="0"/>
          <w:numId w:val="5"/>
        </w:numPr>
        <w:tabs>
          <w:tab w:val="clear" w:pos="720"/>
          <w:tab w:val="num" w:pos="1440"/>
        </w:tabs>
        <w:spacing w:line="480" w:lineRule="auto"/>
        <w:ind w:left="1440"/>
        <w:jc w:val="both"/>
        <w:rPr>
          <w:lang w:val="id-ID"/>
        </w:rPr>
      </w:pPr>
      <w:r>
        <w:rPr>
          <w:lang w:val="id-ID"/>
        </w:rPr>
        <w:t>Pembentukan sikap.</w:t>
      </w:r>
      <w:r>
        <w:rPr>
          <w:rStyle w:val="FootnoteReference"/>
          <w:lang w:val="id-ID"/>
        </w:rPr>
        <w:footnoteReference w:id="11"/>
      </w:r>
    </w:p>
    <w:p w:rsidR="00600268" w:rsidRDefault="001F0141" w:rsidP="00600268">
      <w:pPr>
        <w:spacing w:line="480" w:lineRule="auto"/>
        <w:ind w:left="1134" w:firstLine="666"/>
        <w:jc w:val="both"/>
      </w:pPr>
      <w:r>
        <w:rPr>
          <w:lang w:val="id-ID"/>
        </w:rPr>
        <w:t>Dengan adanya tujuan belajar yang jelas, diharapkan nantinya seseorang akan mendapatkan hasil belajar yang maksimal dan dapat dimanfaatkan dalam kehidupannya masing-masing.</w:t>
      </w:r>
    </w:p>
    <w:p w:rsidR="00FF1E2D" w:rsidRPr="00600268" w:rsidRDefault="001F0141" w:rsidP="00600268">
      <w:pPr>
        <w:pStyle w:val="ListParagraph"/>
        <w:numPr>
          <w:ilvl w:val="0"/>
          <w:numId w:val="4"/>
        </w:numPr>
        <w:tabs>
          <w:tab w:val="clear" w:pos="720"/>
        </w:tabs>
        <w:spacing w:line="480" w:lineRule="auto"/>
        <w:ind w:left="1134" w:hanging="425"/>
        <w:jc w:val="both"/>
        <w:rPr>
          <w:lang w:val="id-ID"/>
        </w:rPr>
      </w:pPr>
      <w:r w:rsidRPr="00600268">
        <w:rPr>
          <w:lang w:val="id-ID"/>
        </w:rPr>
        <w:t>Faktor yang Mempengaruhi Kegiatan Belajar</w:t>
      </w:r>
    </w:p>
    <w:p w:rsidR="001F0141" w:rsidRDefault="001F0141" w:rsidP="00600268">
      <w:pPr>
        <w:spacing w:line="480" w:lineRule="auto"/>
        <w:ind w:left="1134" w:firstLine="666"/>
        <w:jc w:val="both"/>
        <w:rPr>
          <w:lang w:val="id-ID"/>
        </w:rPr>
      </w:pPr>
      <w:r>
        <w:rPr>
          <w:lang w:val="id-ID"/>
        </w:rPr>
        <w:t>Dalam kegiatan belajar, banyak faktor yang m</w:t>
      </w:r>
      <w:r w:rsidR="005454E3">
        <w:rPr>
          <w:lang w:val="id-ID"/>
        </w:rPr>
        <w:t>e</w:t>
      </w:r>
      <w:r>
        <w:rPr>
          <w:lang w:val="id-ID"/>
        </w:rPr>
        <w:t>mpeng</w:t>
      </w:r>
      <w:r w:rsidR="005454E3">
        <w:rPr>
          <w:lang w:val="id-ID"/>
        </w:rPr>
        <w:t>a</w:t>
      </w:r>
      <w:r>
        <w:rPr>
          <w:lang w:val="id-ID"/>
        </w:rPr>
        <w:t>ruhinya baik</w:t>
      </w:r>
      <w:r w:rsidR="005454E3">
        <w:rPr>
          <w:lang w:val="id-ID"/>
        </w:rPr>
        <w:t xml:space="preserve"> </w:t>
      </w:r>
      <w:r>
        <w:rPr>
          <w:lang w:val="id-ID"/>
        </w:rPr>
        <w:t>dari murid maupun dari guru itu sendiri. Faktor-faktor tersebut antara lain :</w:t>
      </w:r>
    </w:p>
    <w:p w:rsidR="001F0141" w:rsidRDefault="001F0141" w:rsidP="001F0141">
      <w:pPr>
        <w:numPr>
          <w:ilvl w:val="1"/>
          <w:numId w:val="4"/>
        </w:numPr>
        <w:spacing w:line="480" w:lineRule="auto"/>
        <w:jc w:val="both"/>
        <w:rPr>
          <w:lang w:val="id-ID"/>
        </w:rPr>
      </w:pPr>
      <w:r>
        <w:rPr>
          <w:lang w:val="id-ID"/>
        </w:rPr>
        <w:t xml:space="preserve">Faktor </w:t>
      </w:r>
      <w:r w:rsidR="00544994">
        <w:rPr>
          <w:lang w:val="id-ID"/>
        </w:rPr>
        <w:t>Murid</w:t>
      </w:r>
    </w:p>
    <w:p w:rsidR="001F0141" w:rsidRDefault="001F0141" w:rsidP="001F0141">
      <w:pPr>
        <w:numPr>
          <w:ilvl w:val="0"/>
          <w:numId w:val="6"/>
        </w:numPr>
        <w:tabs>
          <w:tab w:val="clear" w:pos="1440"/>
          <w:tab w:val="num" w:pos="1800"/>
        </w:tabs>
        <w:spacing w:line="480" w:lineRule="auto"/>
        <w:ind w:left="1800"/>
        <w:jc w:val="both"/>
        <w:rPr>
          <w:lang w:val="id-ID"/>
        </w:rPr>
      </w:pPr>
      <w:r>
        <w:rPr>
          <w:lang w:val="id-ID"/>
        </w:rPr>
        <w:t>Taraf intelegensi</w:t>
      </w:r>
    </w:p>
    <w:p w:rsidR="001F0141" w:rsidRDefault="001F0141" w:rsidP="005454E3">
      <w:pPr>
        <w:spacing w:line="480" w:lineRule="auto"/>
        <w:ind w:left="1800"/>
        <w:jc w:val="both"/>
        <w:rPr>
          <w:lang w:val="id-ID"/>
        </w:rPr>
      </w:pPr>
      <w:r>
        <w:rPr>
          <w:lang w:val="id-ID"/>
        </w:rPr>
        <w:t>Intelegensi dapat diartikan sebagai kemampuan untuk mencapai prestasi. Intelegensi sering disebut kemampuan intelektual. Intelegensi mempunyai peng</w:t>
      </w:r>
      <w:r w:rsidR="005454E3">
        <w:rPr>
          <w:lang w:val="id-ID"/>
        </w:rPr>
        <w:t>a</w:t>
      </w:r>
      <w:r>
        <w:rPr>
          <w:lang w:val="id-ID"/>
        </w:rPr>
        <w:t xml:space="preserve">ruh </w:t>
      </w:r>
      <w:r w:rsidR="00E841D2">
        <w:rPr>
          <w:lang w:val="id-ID"/>
        </w:rPr>
        <w:t xml:space="preserve">yang sangat kuat terhadap tinggi rendahnya prestasi yang dapat dicapai oleh murid. Tapi bukan </w:t>
      </w:r>
      <w:r w:rsidR="00E841D2">
        <w:rPr>
          <w:lang w:val="id-ID"/>
        </w:rPr>
        <w:lastRenderedPageBreak/>
        <w:t>hanya faktor intelegensilah yang sel</w:t>
      </w:r>
      <w:r w:rsidR="005454E3">
        <w:rPr>
          <w:lang w:val="id-ID"/>
        </w:rPr>
        <w:t>a</w:t>
      </w:r>
      <w:r w:rsidR="00E841D2">
        <w:rPr>
          <w:lang w:val="id-ID"/>
        </w:rPr>
        <w:t>lu berpengaruh dalam menentukan hasil belajar seorang anak.</w:t>
      </w:r>
    </w:p>
    <w:p w:rsidR="001F0141" w:rsidRDefault="00E841D2" w:rsidP="001F0141">
      <w:pPr>
        <w:numPr>
          <w:ilvl w:val="0"/>
          <w:numId w:val="6"/>
        </w:numPr>
        <w:tabs>
          <w:tab w:val="clear" w:pos="1440"/>
          <w:tab w:val="num" w:pos="1800"/>
        </w:tabs>
        <w:spacing w:line="480" w:lineRule="auto"/>
        <w:ind w:left="1800"/>
        <w:jc w:val="both"/>
        <w:rPr>
          <w:lang w:val="id-ID"/>
        </w:rPr>
      </w:pPr>
      <w:r>
        <w:rPr>
          <w:lang w:val="id-ID"/>
        </w:rPr>
        <w:t>Motivasi belajar</w:t>
      </w:r>
    </w:p>
    <w:p w:rsidR="00E841D2" w:rsidRDefault="00E841D2" w:rsidP="005454E3">
      <w:pPr>
        <w:spacing w:line="480" w:lineRule="auto"/>
        <w:ind w:left="1800"/>
        <w:jc w:val="both"/>
        <w:rPr>
          <w:lang w:val="id-ID"/>
        </w:rPr>
      </w:pPr>
      <w:r>
        <w:rPr>
          <w:lang w:val="id-ID"/>
        </w:rPr>
        <w:t>Motivasi adalah keselu</w:t>
      </w:r>
      <w:r w:rsidR="005454E3">
        <w:rPr>
          <w:lang w:val="id-ID"/>
        </w:rPr>
        <w:t>r</w:t>
      </w:r>
      <w:r>
        <w:rPr>
          <w:lang w:val="id-ID"/>
        </w:rPr>
        <w:t>uhan daya penggerak di dalam diri anak yang mampu menimbulkan kegairahan belajar.</w:t>
      </w:r>
      <w:r>
        <w:rPr>
          <w:rStyle w:val="FootnoteReference"/>
          <w:lang w:val="id-ID"/>
        </w:rPr>
        <w:footnoteReference w:id="12"/>
      </w:r>
      <w:r>
        <w:rPr>
          <w:lang w:val="id-ID"/>
        </w:rPr>
        <w:t xml:space="preserve"> Untuk mempengaruhi dan merangsang perkembangan motivasi belajar anak dapat dilakukan dengan cara :</w:t>
      </w:r>
    </w:p>
    <w:p w:rsidR="00E841D2" w:rsidRDefault="00E841D2" w:rsidP="00E841D2">
      <w:pPr>
        <w:numPr>
          <w:ilvl w:val="1"/>
          <w:numId w:val="6"/>
        </w:numPr>
        <w:spacing w:line="480" w:lineRule="auto"/>
        <w:jc w:val="both"/>
        <w:rPr>
          <w:lang w:val="id-ID"/>
        </w:rPr>
      </w:pPr>
      <w:r>
        <w:rPr>
          <w:lang w:val="id-ID"/>
        </w:rPr>
        <w:t>Membesarkan hati dan pengharapan anak dalam belajar.</w:t>
      </w:r>
    </w:p>
    <w:p w:rsidR="00E841D2" w:rsidRDefault="00E841D2" w:rsidP="00544994">
      <w:pPr>
        <w:numPr>
          <w:ilvl w:val="1"/>
          <w:numId w:val="6"/>
        </w:numPr>
        <w:spacing w:line="480" w:lineRule="auto"/>
        <w:jc w:val="both"/>
        <w:rPr>
          <w:lang w:val="id-ID"/>
        </w:rPr>
      </w:pPr>
      <w:r>
        <w:rPr>
          <w:lang w:val="id-ID"/>
        </w:rPr>
        <w:t>Menanggapi dan memberikan jawaban atas pertanyaan dan p</w:t>
      </w:r>
      <w:r w:rsidR="00544994">
        <w:rPr>
          <w:lang w:val="id-ID"/>
        </w:rPr>
        <w:t>e</w:t>
      </w:r>
      <w:r>
        <w:rPr>
          <w:lang w:val="id-ID"/>
        </w:rPr>
        <w:t>rsoalan yang diajukan.</w:t>
      </w:r>
    </w:p>
    <w:p w:rsidR="00E841D2" w:rsidRDefault="00E841D2" w:rsidP="00E841D2">
      <w:pPr>
        <w:numPr>
          <w:ilvl w:val="1"/>
          <w:numId w:val="6"/>
        </w:numPr>
        <w:spacing w:line="480" w:lineRule="auto"/>
        <w:jc w:val="both"/>
        <w:rPr>
          <w:lang w:val="id-ID"/>
        </w:rPr>
      </w:pPr>
      <w:r>
        <w:rPr>
          <w:lang w:val="id-ID"/>
        </w:rPr>
        <w:t>Menaruh perhatian terhadap hal yang menjadi perhatian mereka.</w:t>
      </w:r>
    </w:p>
    <w:p w:rsidR="00E841D2" w:rsidRDefault="00E841D2" w:rsidP="00E841D2">
      <w:pPr>
        <w:numPr>
          <w:ilvl w:val="1"/>
          <w:numId w:val="6"/>
        </w:numPr>
        <w:spacing w:line="480" w:lineRule="auto"/>
        <w:jc w:val="both"/>
        <w:rPr>
          <w:lang w:val="id-ID"/>
        </w:rPr>
      </w:pPr>
      <w:r>
        <w:rPr>
          <w:lang w:val="id-ID"/>
        </w:rPr>
        <w:t>Membantu mengetahui dan merasakan bahwa mereka termasuk orang yang berhasil dalam belajarnya.</w:t>
      </w:r>
      <w:r>
        <w:rPr>
          <w:rStyle w:val="FootnoteReference"/>
          <w:lang w:val="id-ID"/>
        </w:rPr>
        <w:footnoteReference w:id="13"/>
      </w:r>
      <w:r>
        <w:rPr>
          <w:lang w:val="id-ID"/>
        </w:rPr>
        <w:t xml:space="preserve"> </w:t>
      </w:r>
    </w:p>
    <w:p w:rsidR="00E841D2" w:rsidRDefault="00E841D2" w:rsidP="001F0141">
      <w:pPr>
        <w:numPr>
          <w:ilvl w:val="0"/>
          <w:numId w:val="6"/>
        </w:numPr>
        <w:tabs>
          <w:tab w:val="clear" w:pos="1440"/>
          <w:tab w:val="num" w:pos="1800"/>
        </w:tabs>
        <w:spacing w:line="480" w:lineRule="auto"/>
        <w:ind w:left="1800"/>
        <w:jc w:val="both"/>
        <w:rPr>
          <w:lang w:val="id-ID"/>
        </w:rPr>
      </w:pPr>
      <w:r>
        <w:rPr>
          <w:lang w:val="id-ID"/>
        </w:rPr>
        <w:t>Perasaan, minat dan sikap</w:t>
      </w:r>
    </w:p>
    <w:p w:rsidR="00E841D2" w:rsidRDefault="00E841D2" w:rsidP="005454E3">
      <w:pPr>
        <w:spacing w:line="480" w:lineRule="auto"/>
        <w:ind w:left="1800"/>
        <w:jc w:val="both"/>
        <w:rPr>
          <w:lang w:val="id-ID"/>
        </w:rPr>
      </w:pPr>
      <w:r>
        <w:rPr>
          <w:lang w:val="id-ID"/>
        </w:rPr>
        <w:t>Perasaan merupakan aktifitas psikis yang menghayati nilai-nilai dari suatu objek. Sikap adalah kecenderungan untuk menolak/ menerima objek berdasarkan atas penilaian baik atau buruk.</w:t>
      </w:r>
      <w:r w:rsidR="00544994">
        <w:rPr>
          <w:lang w:val="id-ID"/>
        </w:rPr>
        <w:t xml:space="preserve"> </w:t>
      </w:r>
      <w:r w:rsidR="00544994">
        <w:rPr>
          <w:lang w:val="id-ID"/>
        </w:rPr>
        <w:lastRenderedPageBreak/>
        <w:t xml:space="preserve">Sedangkan minat adalah kecenderungan untuk merasa tertarik / senang terhadap suatu </w:t>
      </w:r>
      <w:r w:rsidR="005454E3">
        <w:rPr>
          <w:lang w:val="id-ID"/>
        </w:rPr>
        <w:t>o</w:t>
      </w:r>
      <w:r w:rsidR="00544994">
        <w:rPr>
          <w:lang w:val="id-ID"/>
        </w:rPr>
        <w:t>bjek.</w:t>
      </w:r>
      <w:r w:rsidR="00544994">
        <w:rPr>
          <w:rStyle w:val="FootnoteReference"/>
          <w:lang w:val="id-ID"/>
        </w:rPr>
        <w:footnoteReference w:id="14"/>
      </w:r>
    </w:p>
    <w:p w:rsidR="00E841D2" w:rsidRDefault="00544994" w:rsidP="001F0141">
      <w:pPr>
        <w:numPr>
          <w:ilvl w:val="0"/>
          <w:numId w:val="6"/>
        </w:numPr>
        <w:tabs>
          <w:tab w:val="clear" w:pos="1440"/>
          <w:tab w:val="num" w:pos="1800"/>
        </w:tabs>
        <w:spacing w:line="480" w:lineRule="auto"/>
        <w:ind w:left="1800"/>
        <w:jc w:val="both"/>
        <w:rPr>
          <w:lang w:val="id-ID"/>
        </w:rPr>
      </w:pPr>
      <w:r>
        <w:rPr>
          <w:lang w:val="id-ID"/>
        </w:rPr>
        <w:t>Kesehatan fisik dan psikis</w:t>
      </w:r>
    </w:p>
    <w:p w:rsidR="00544994" w:rsidRDefault="00544994" w:rsidP="005454E3">
      <w:pPr>
        <w:spacing w:line="480" w:lineRule="auto"/>
        <w:ind w:left="1800"/>
        <w:jc w:val="both"/>
        <w:rPr>
          <w:lang w:val="id-ID"/>
        </w:rPr>
      </w:pPr>
      <w:r>
        <w:rPr>
          <w:lang w:val="id-ID"/>
        </w:rPr>
        <w:t>Kondisi kesehatan fisik dan psikis yang sehat sangat berpeng</w:t>
      </w:r>
      <w:r w:rsidR="005454E3">
        <w:rPr>
          <w:lang w:val="id-ID"/>
        </w:rPr>
        <w:t>a</w:t>
      </w:r>
      <w:r>
        <w:rPr>
          <w:lang w:val="id-ID"/>
        </w:rPr>
        <w:t>ruh terhadap kegiatan belajar. Begitu juga s</w:t>
      </w:r>
      <w:r w:rsidR="005454E3">
        <w:rPr>
          <w:lang w:val="id-ID"/>
        </w:rPr>
        <w:t>e</w:t>
      </w:r>
      <w:r>
        <w:rPr>
          <w:lang w:val="id-ID"/>
        </w:rPr>
        <w:t>baliknya kesehatan yang sering terganggu, s</w:t>
      </w:r>
      <w:r w:rsidR="005454E3">
        <w:rPr>
          <w:lang w:val="id-ID"/>
        </w:rPr>
        <w:t>e</w:t>
      </w:r>
      <w:r>
        <w:rPr>
          <w:lang w:val="id-ID"/>
        </w:rPr>
        <w:t>mua itu akan menghilangkan minat dan menghambat proses belajar anak.</w:t>
      </w:r>
    </w:p>
    <w:p w:rsidR="001F0141" w:rsidRDefault="00544994" w:rsidP="00544994">
      <w:pPr>
        <w:numPr>
          <w:ilvl w:val="1"/>
          <w:numId w:val="4"/>
        </w:numPr>
        <w:spacing w:line="480" w:lineRule="auto"/>
        <w:jc w:val="both"/>
        <w:rPr>
          <w:lang w:val="id-ID"/>
        </w:rPr>
      </w:pPr>
      <w:r>
        <w:rPr>
          <w:lang w:val="id-ID"/>
        </w:rPr>
        <w:t>Faktor Guru/Pengajar</w:t>
      </w:r>
    </w:p>
    <w:p w:rsidR="00544994" w:rsidRDefault="004E0630" w:rsidP="004E0630">
      <w:pPr>
        <w:spacing w:line="480" w:lineRule="auto"/>
        <w:ind w:left="1440"/>
        <w:jc w:val="both"/>
        <w:rPr>
          <w:lang w:val="id-ID"/>
        </w:rPr>
      </w:pPr>
      <w:r>
        <w:t>Penggunaan metode pembelajaran yang kurang tepat dan kemampuan menguasai materi sangat mempengaruhi terjadinaya proses belajar. Selain itu kepribadian, pengalaman, serta motivasi pengajar dalam mengajar juga mempengaruhi terhadap efektifitas proses belajar</w:t>
      </w:r>
      <w:r w:rsidR="00544994">
        <w:rPr>
          <w:lang w:val="id-ID"/>
        </w:rPr>
        <w:t xml:space="preserve">. </w:t>
      </w:r>
    </w:p>
    <w:p w:rsidR="00FF1E2D" w:rsidRPr="00600268" w:rsidRDefault="00544994" w:rsidP="00533859">
      <w:pPr>
        <w:numPr>
          <w:ilvl w:val="0"/>
          <w:numId w:val="2"/>
        </w:numPr>
        <w:spacing w:line="480" w:lineRule="auto"/>
        <w:jc w:val="both"/>
        <w:rPr>
          <w:b/>
          <w:bCs/>
          <w:lang w:val="id-ID"/>
        </w:rPr>
      </w:pPr>
      <w:r w:rsidRPr="005454E3">
        <w:rPr>
          <w:b/>
          <w:bCs/>
          <w:lang w:val="id-ID"/>
        </w:rPr>
        <w:t>Mengajar Matematika</w:t>
      </w:r>
    </w:p>
    <w:p w:rsidR="00600268" w:rsidRDefault="00600268" w:rsidP="00600268">
      <w:pPr>
        <w:pStyle w:val="ListParagraph"/>
        <w:spacing w:line="480" w:lineRule="auto"/>
        <w:ind w:firstLine="698"/>
        <w:jc w:val="both"/>
        <w:rPr>
          <w:rFonts w:asciiTheme="majorBidi" w:hAnsiTheme="majorBidi" w:cstheme="majorBidi"/>
          <w:lang w:val="id-ID"/>
        </w:rPr>
      </w:pPr>
      <w:r w:rsidRPr="004F0D2A">
        <w:rPr>
          <w:rFonts w:asciiTheme="majorBidi" w:hAnsiTheme="majorBidi" w:cstheme="majorBidi"/>
          <w:lang w:val="id-ID"/>
        </w:rPr>
        <w:t xml:space="preserve">Mengajar </w:t>
      </w:r>
      <w:r>
        <w:rPr>
          <w:rFonts w:asciiTheme="majorBidi" w:hAnsiTheme="majorBidi" w:cstheme="majorBidi"/>
          <w:lang w:val="id-ID"/>
        </w:rPr>
        <w:t xml:space="preserve">adalah menyampaikan pengetahuan pada anak didik. Menurut pengertian ini berarti tujuan belajar dari siswa itu hanya sekedar ingin mendapatkan atau menguasai pengetahuan. Kemudian pengertian yang luas, mengajar diartikan sebagai suatu aktivitas mengorganisasi atau mengatur lingkungan sebaik-baiknya dan menghubungkan dengan anak, sehingga terjadi proses belajar. Atau dikatakan mengajar sebagai upaya menciptakan </w:t>
      </w:r>
      <w:r>
        <w:rPr>
          <w:rFonts w:asciiTheme="majorBidi" w:hAnsiTheme="majorBidi" w:cstheme="majorBidi"/>
          <w:lang w:val="id-ID"/>
        </w:rPr>
        <w:lastRenderedPageBreak/>
        <w:t>kondisi yang kondusif untuk berlangsungnya kegiatan belajar bagi para siswa.</w:t>
      </w:r>
      <w:r>
        <w:rPr>
          <w:rStyle w:val="FootnoteReference"/>
          <w:lang w:val="id-ID"/>
        </w:rPr>
        <w:footnoteReference w:id="15"/>
      </w:r>
      <w:r>
        <w:rPr>
          <w:rFonts w:asciiTheme="majorBidi" w:hAnsiTheme="majorBidi" w:cstheme="majorBidi"/>
          <w:lang w:val="id-ID"/>
        </w:rPr>
        <w:t xml:space="preserve"> </w:t>
      </w:r>
    </w:p>
    <w:p w:rsidR="00600268" w:rsidRPr="00631A1F" w:rsidRDefault="00600268" w:rsidP="00600268">
      <w:pPr>
        <w:pStyle w:val="ListParagraph"/>
        <w:spacing w:line="480" w:lineRule="auto"/>
        <w:ind w:left="709" w:firstLine="709"/>
        <w:jc w:val="both"/>
        <w:rPr>
          <w:rFonts w:asciiTheme="majorBidi" w:hAnsiTheme="majorBidi" w:cstheme="majorBidi"/>
        </w:rPr>
      </w:pPr>
      <w:r>
        <w:rPr>
          <w:rFonts w:asciiTheme="majorBidi" w:hAnsiTheme="majorBidi" w:cstheme="majorBidi"/>
          <w:lang w:val="id-ID"/>
        </w:rPr>
        <w:t>Dalam hal mengajar matematika, pengajar mampu memberikan intervensi yang cocok bila pengajar itu menguasai dengan baik matematika yang diajarkan. Karena itu, merupakan syarat yang esensial bahwa pengajar matematika harus menguasai bahan matematika yang diajarkan. Namun penguasaan terhadap bahan saja belumlah cukup agar peserta didik berpartisipasi intelektual dalam belajar. Pengajar seyogyanya juga memahami teori belajar sehingga belajar matematika menjadi bermakna bagi peserta didik.</w:t>
      </w:r>
      <w:r>
        <w:rPr>
          <w:rStyle w:val="FootnoteReference"/>
          <w:lang w:val="id-ID"/>
        </w:rPr>
        <w:footnoteReference w:id="16"/>
      </w:r>
    </w:p>
    <w:p w:rsidR="00600268" w:rsidRPr="005454E3" w:rsidRDefault="00600268" w:rsidP="00631A1F">
      <w:pPr>
        <w:ind w:left="720"/>
        <w:jc w:val="both"/>
        <w:rPr>
          <w:b/>
          <w:bCs/>
          <w:lang w:val="id-ID"/>
        </w:rPr>
      </w:pPr>
    </w:p>
    <w:p w:rsidR="007466BD" w:rsidRPr="00E749F3" w:rsidRDefault="007466BD" w:rsidP="00426F1C">
      <w:pPr>
        <w:numPr>
          <w:ilvl w:val="0"/>
          <w:numId w:val="1"/>
        </w:numPr>
        <w:tabs>
          <w:tab w:val="clear" w:pos="720"/>
          <w:tab w:val="num" w:pos="360"/>
        </w:tabs>
        <w:spacing w:line="480" w:lineRule="auto"/>
        <w:ind w:left="360"/>
        <w:jc w:val="both"/>
        <w:rPr>
          <w:b/>
          <w:bCs/>
          <w:lang w:val="id-ID"/>
        </w:rPr>
      </w:pPr>
      <w:r w:rsidRPr="00E749F3">
        <w:rPr>
          <w:b/>
          <w:bCs/>
          <w:lang w:val="id-ID"/>
        </w:rPr>
        <w:t xml:space="preserve">Pembelajaran Matematika Beracuan Pendekatan </w:t>
      </w:r>
      <w:r w:rsidRPr="00B338B3">
        <w:rPr>
          <w:b/>
          <w:bCs/>
          <w:i/>
          <w:iCs/>
          <w:lang w:val="id-ID"/>
        </w:rPr>
        <w:t>Quantum Teaching and Learning</w:t>
      </w:r>
    </w:p>
    <w:p w:rsidR="00D2347C" w:rsidRDefault="00B338B3" w:rsidP="004E0630">
      <w:pPr>
        <w:spacing w:line="480" w:lineRule="auto"/>
        <w:ind w:left="360" w:firstLine="720"/>
        <w:jc w:val="both"/>
        <w:rPr>
          <w:lang w:val="id-ID"/>
        </w:rPr>
      </w:pPr>
      <w:r>
        <w:rPr>
          <w:lang w:val="id-ID"/>
        </w:rPr>
        <w:t>Awal mula Quantum Teaching and Learning berasal da</w:t>
      </w:r>
      <w:r w:rsidR="00D2347C">
        <w:rPr>
          <w:lang w:val="id-ID"/>
        </w:rPr>
        <w:t xml:space="preserve">ri Kirdwood Meadows, California </w:t>
      </w:r>
      <w:r>
        <w:rPr>
          <w:lang w:val="id-ID"/>
        </w:rPr>
        <w:t>daerah pegunungan yang indah didekat Danau Tahoe.</w:t>
      </w:r>
      <w:r w:rsidR="00D2347C">
        <w:rPr>
          <w:lang w:val="id-ID"/>
        </w:rPr>
        <w:t xml:space="preserve"> Quantum teaching dimulai di Supercamp, sebuah program percepatan quantum learning yang ditawarkan learning forum, yaitu sebuah perus</w:t>
      </w:r>
      <w:r w:rsidR="004E0630">
        <w:t>a</w:t>
      </w:r>
      <w:r w:rsidR="00D2347C">
        <w:rPr>
          <w:lang w:val="id-ID"/>
        </w:rPr>
        <w:t>haan pendidikan internasional yang me</w:t>
      </w:r>
      <w:r w:rsidR="004E0630">
        <w:t>ne</w:t>
      </w:r>
      <w:r w:rsidR="00D2347C">
        <w:rPr>
          <w:lang w:val="id-ID"/>
        </w:rPr>
        <w:t xml:space="preserve">kankan perkembangan keterampilan akademis dan ketrampilan pribadi. Dalam program menginap selama dua belas hari, siswa-siswa mulai usia 9-24 tahun memperoleh kiat-kiat yang membantu mereka dalam mencatat, menghafal, membaca cepat, menulis, berkreatifitas, berkomunikasi dan </w:t>
      </w:r>
      <w:r w:rsidR="00D2347C">
        <w:rPr>
          <w:lang w:val="id-ID"/>
        </w:rPr>
        <w:lastRenderedPageBreak/>
        <w:t>membina hubungan kiat-kiat yang meningkatkan kemampuan mereka menguasai segala hal dalam kehidupan. Hasilnya menunjukkan bahwa murid-murid yang mengikuti Supercamp mendapatkan nilai yang lebih baik lebih banyak berpartisipasi, dan merasa lebih bangga akan diri mereka sendiri.</w:t>
      </w:r>
      <w:r w:rsidR="00D2347C">
        <w:rPr>
          <w:rStyle w:val="FootnoteReference"/>
          <w:lang w:val="id-ID"/>
        </w:rPr>
        <w:footnoteReference w:id="17"/>
      </w:r>
    </w:p>
    <w:p w:rsidR="00B338B3" w:rsidRDefault="00B338B3" w:rsidP="00426F1C">
      <w:pPr>
        <w:spacing w:line="480" w:lineRule="auto"/>
        <w:ind w:left="360" w:firstLine="720"/>
        <w:jc w:val="both"/>
        <w:rPr>
          <w:lang w:val="id-ID"/>
        </w:rPr>
      </w:pPr>
      <w:r w:rsidRPr="00D2347C">
        <w:rPr>
          <w:i/>
          <w:iCs/>
          <w:lang w:val="id-ID"/>
        </w:rPr>
        <w:t>Quantum learning</w:t>
      </w:r>
      <w:r>
        <w:rPr>
          <w:lang w:val="id-ID"/>
        </w:rPr>
        <w:t xml:space="preserve"> berakar dari upaya Dr. George Lozanov, seorang pendidik berkebangsaan Bulgaria yang bereksperimen dengan apa yang disebutnya sebagai </w:t>
      </w:r>
      <w:r w:rsidRPr="008046CF">
        <w:rPr>
          <w:i/>
          <w:iCs/>
          <w:lang w:val="id-ID"/>
        </w:rPr>
        <w:t xml:space="preserve">“Suggestology” </w:t>
      </w:r>
      <w:r>
        <w:rPr>
          <w:lang w:val="id-ID"/>
        </w:rPr>
        <w:t xml:space="preserve">atau </w:t>
      </w:r>
      <w:r w:rsidRPr="008046CF">
        <w:rPr>
          <w:i/>
          <w:iCs/>
          <w:lang w:val="id-ID"/>
        </w:rPr>
        <w:t>“Sugestopedia”</w:t>
      </w:r>
      <w:r>
        <w:rPr>
          <w:lang w:val="id-ID"/>
        </w:rPr>
        <w:t>. Prinsipnya adalah bahasa sugesti dapat dan pasti mempengaruhi hasil situasi belajar, dan setiap detail apapun memberikan sugesti positif ataupun negatif. Untuk mendapatkan sugesti positif teknik yang digunakan adalah para murid di dalam kelas dibuat menjadi nyaman, musik dipasang, meningkatkan partisipasi individu, menggunakan poster-poster yang menonjol</w:t>
      </w:r>
      <w:r w:rsidR="004E0630">
        <w:t>kan</w:t>
      </w:r>
      <w:r>
        <w:rPr>
          <w:lang w:val="id-ID"/>
        </w:rPr>
        <w:t xml:space="preserve"> informasi, dan menyediakan guru-guru yang terlatih baik dalam seni pengajaran sugestif.</w:t>
      </w:r>
      <w:r>
        <w:rPr>
          <w:rStyle w:val="FootnoteReference"/>
          <w:lang w:val="id-ID"/>
        </w:rPr>
        <w:footnoteReference w:id="18"/>
      </w:r>
    </w:p>
    <w:p w:rsidR="00B338B3" w:rsidRDefault="00B338B3" w:rsidP="00426F1C">
      <w:pPr>
        <w:spacing w:line="480" w:lineRule="auto"/>
        <w:ind w:left="360" w:firstLine="720"/>
        <w:jc w:val="both"/>
        <w:rPr>
          <w:lang w:val="id-ID"/>
        </w:rPr>
      </w:pPr>
      <w:r>
        <w:rPr>
          <w:lang w:val="id-ID"/>
        </w:rPr>
        <w:t xml:space="preserve">Istilah lain yang hampir mirip dengan sugestologi adalah “percepatan belajar” </w:t>
      </w:r>
      <w:r w:rsidRPr="00C03535">
        <w:rPr>
          <w:i/>
          <w:iCs/>
          <w:lang w:val="id-ID"/>
        </w:rPr>
        <w:t>(accelerated learning).</w:t>
      </w:r>
      <w:r>
        <w:rPr>
          <w:lang w:val="id-ID"/>
        </w:rPr>
        <w:t xml:space="preserve"> Pemercepatan belajar didefinisikan sebagai “memungkinkan siswa untuk belajar dengan kecepatan yang mengesankan, deng</w:t>
      </w:r>
      <w:r w:rsidR="00426F1C">
        <w:rPr>
          <w:lang w:val="id-ID"/>
        </w:rPr>
        <w:t>an</w:t>
      </w:r>
      <w:r>
        <w:rPr>
          <w:lang w:val="id-ID"/>
        </w:rPr>
        <w:t xml:space="preserve"> upaya yang normal dan dibarengi kegembiraan”.</w:t>
      </w:r>
    </w:p>
    <w:p w:rsidR="00B338B3" w:rsidRDefault="0012495F" w:rsidP="0012495F">
      <w:pPr>
        <w:spacing w:line="480" w:lineRule="auto"/>
        <w:ind w:left="360" w:firstLine="720"/>
        <w:jc w:val="both"/>
        <w:rPr>
          <w:lang w:val="id-ID"/>
        </w:rPr>
      </w:pPr>
      <w:r>
        <w:rPr>
          <w:lang w:val="id-ID"/>
        </w:rPr>
        <w:t xml:space="preserve">Quantum </w:t>
      </w:r>
      <w:r>
        <w:t>L</w:t>
      </w:r>
      <w:r w:rsidR="00B338B3">
        <w:rPr>
          <w:lang w:val="id-ID"/>
        </w:rPr>
        <w:t xml:space="preserve">earning mencangkup aspek-aspek penting dalam program </w:t>
      </w:r>
      <w:r>
        <w:t>N</w:t>
      </w:r>
      <w:r w:rsidR="00B338B3">
        <w:rPr>
          <w:lang w:val="id-ID"/>
        </w:rPr>
        <w:t xml:space="preserve">eurolinguistik (NLP), yaitu suatu penelitian tentang bagaimana otak mengatur informasi. Program ini meneliti hubungan antara bahasa dan perilaku dan dapat </w:t>
      </w:r>
      <w:r w:rsidR="00B338B3">
        <w:rPr>
          <w:lang w:val="id-ID"/>
        </w:rPr>
        <w:lastRenderedPageBreak/>
        <w:t>digunakan untuk menciptakan jalinan antara bahasa dan perilaku dan dapat digunakan untuk menciptakan jalinan pengertian antara siswa dan guru. Para pendidik dengan pengetahuan NLP mengetahui bagaimana menggunakan bahasa yang positif untuk meningkatkan tindakan-tindakan positif faktor penting untuk merangsang fungsi otak yang paling efektif.</w:t>
      </w:r>
      <w:r w:rsidR="00B338B3">
        <w:rPr>
          <w:rStyle w:val="FootnoteReference"/>
          <w:lang w:val="id-ID"/>
        </w:rPr>
        <w:footnoteReference w:id="19"/>
      </w:r>
      <w:r w:rsidR="00B338B3">
        <w:rPr>
          <w:lang w:val="id-ID"/>
        </w:rPr>
        <w:t xml:space="preserve"> </w:t>
      </w:r>
    </w:p>
    <w:p w:rsidR="00B338B3" w:rsidRDefault="00B338B3" w:rsidP="00426F1C">
      <w:pPr>
        <w:spacing w:line="480" w:lineRule="auto"/>
        <w:ind w:left="360" w:firstLine="720"/>
        <w:jc w:val="both"/>
        <w:rPr>
          <w:lang w:val="id-ID"/>
        </w:rPr>
      </w:pPr>
      <w:r>
        <w:rPr>
          <w:lang w:val="id-ID"/>
        </w:rPr>
        <w:t xml:space="preserve">Quantum artinya “Interaksi yang mengubah energi menjadi cahaya” semua kehidupan adalah energi. Rumus yang terkenal dalam fisika kuantum adalah Massa kali kecepatan cahaya kuadrat sama dengan energi </w:t>
      </w:r>
      <w:r w:rsidRPr="0041409C">
        <w:rPr>
          <w:position w:val="-10"/>
          <w:lang w:val="id-ID"/>
        </w:rPr>
        <w:object w:dxaOrig="1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8pt" o:ole="">
            <v:imagedata r:id="rId8" o:title=""/>
          </v:shape>
          <o:OLEObject Type="Embed" ProgID="Equation.3" ShapeID="_x0000_i1025" DrawAspect="Content" ObjectID="_1371205445" r:id="rId9"/>
        </w:object>
      </w:r>
      <w:r>
        <w:rPr>
          <w:lang w:val="id-ID"/>
        </w:rPr>
        <w:t>.</w:t>
      </w:r>
      <w:r>
        <w:rPr>
          <w:rStyle w:val="FootnoteReference"/>
          <w:lang w:val="id-ID"/>
        </w:rPr>
        <w:footnoteReference w:id="20"/>
      </w:r>
      <w:r>
        <w:rPr>
          <w:lang w:val="id-ID"/>
        </w:rPr>
        <w:t xml:space="preserve"> Interaksi–interaksi ini mencakup unsur-unsur untuk belajar efektif yang mempengaruhi kesuksesan siswa. Interaksi-interaksi ini mengubah kemampuan dan bakat alamiah siswa menjadi cahaya yang akan bermanfaat bagi mereka sendiri dan bagi orang lain.</w:t>
      </w:r>
    </w:p>
    <w:p w:rsidR="00B338B3" w:rsidRDefault="00B338B3" w:rsidP="00426F1C">
      <w:pPr>
        <w:spacing w:line="480" w:lineRule="auto"/>
        <w:ind w:left="360" w:firstLine="720"/>
        <w:jc w:val="both"/>
        <w:rPr>
          <w:lang w:val="id-ID"/>
        </w:rPr>
      </w:pPr>
      <w:r>
        <w:rPr>
          <w:lang w:val="id-ID"/>
        </w:rPr>
        <w:t xml:space="preserve">Salah satu faktor penting yang dapat mempengaruhi belajar anak adalah adanya apa yang telah diketahuinya dan dialaminya. Sebagai guru hendaknya berusaha untuk mengetahui dan memanfaatkan pengetahuan awal yang telah ada dalam pikiran siswa sebelum mereka mempelajari suatu konsep atau pengalaman baru. Untuk memahami matematika, orang sendirilah yang menciptakan matematika. Seseorang menciptakan dalam pikirannya semua unsur dan aturan secara lengkap. Hal ini sesuai dengan rancangan belajar Quantum Teaching yang </w:t>
      </w:r>
      <w:r>
        <w:rPr>
          <w:lang w:val="id-ID"/>
        </w:rPr>
        <w:lastRenderedPageBreak/>
        <w:t>dikenal sebagai TANDUR dan Quantum Learning yang dikenal sebagai AMBAK.</w:t>
      </w:r>
    </w:p>
    <w:p w:rsidR="00B338B3" w:rsidRDefault="00B338B3" w:rsidP="00426F1C">
      <w:pPr>
        <w:spacing w:line="480" w:lineRule="auto"/>
        <w:ind w:left="360" w:firstLine="720"/>
        <w:jc w:val="both"/>
        <w:rPr>
          <w:lang w:val="id-ID"/>
        </w:rPr>
      </w:pPr>
      <w:r>
        <w:rPr>
          <w:lang w:val="id-ID"/>
        </w:rPr>
        <w:t>Dibawah ini adalah tinjauan sekilas mengenai TANDUR, AMBAK dan maknanya:</w:t>
      </w:r>
    </w:p>
    <w:p w:rsidR="00B338B3" w:rsidRDefault="00B338B3" w:rsidP="00426F1C">
      <w:pPr>
        <w:numPr>
          <w:ilvl w:val="0"/>
          <w:numId w:val="9"/>
        </w:numPr>
        <w:tabs>
          <w:tab w:val="clear" w:pos="1800"/>
          <w:tab w:val="num" w:pos="720"/>
        </w:tabs>
        <w:spacing w:line="480" w:lineRule="auto"/>
        <w:ind w:left="720"/>
        <w:jc w:val="both"/>
        <w:rPr>
          <w:lang w:val="id-ID"/>
        </w:rPr>
      </w:pPr>
      <w:r>
        <w:rPr>
          <w:lang w:val="id-ID"/>
        </w:rPr>
        <w:t>T (TUMBUHKAN)</w:t>
      </w:r>
    </w:p>
    <w:p w:rsidR="00B338B3" w:rsidRDefault="00B338B3" w:rsidP="00426F1C">
      <w:pPr>
        <w:spacing w:line="480" w:lineRule="auto"/>
        <w:ind w:left="720"/>
        <w:jc w:val="both"/>
        <w:rPr>
          <w:lang w:val="id-ID"/>
        </w:rPr>
      </w:pPr>
      <w:r>
        <w:rPr>
          <w:lang w:val="id-ID"/>
        </w:rPr>
        <w:t>Tumbuhkan minat dengan memuaskan “Apakah manfaatnya bagiku” (AMBAK) dan manfaatnya bagi kehidupan siswa.</w:t>
      </w:r>
    </w:p>
    <w:p w:rsidR="00B338B3" w:rsidRDefault="00B338B3" w:rsidP="00426F1C">
      <w:pPr>
        <w:numPr>
          <w:ilvl w:val="0"/>
          <w:numId w:val="9"/>
        </w:numPr>
        <w:tabs>
          <w:tab w:val="clear" w:pos="1800"/>
          <w:tab w:val="num" w:pos="720"/>
        </w:tabs>
        <w:spacing w:line="480" w:lineRule="auto"/>
        <w:ind w:left="720"/>
        <w:jc w:val="both"/>
        <w:rPr>
          <w:lang w:val="id-ID"/>
        </w:rPr>
      </w:pPr>
      <w:r>
        <w:rPr>
          <w:lang w:val="id-ID"/>
        </w:rPr>
        <w:t>A (ALAMI)</w:t>
      </w:r>
    </w:p>
    <w:p w:rsidR="00B338B3" w:rsidRDefault="00B338B3" w:rsidP="00426F1C">
      <w:pPr>
        <w:spacing w:line="480" w:lineRule="auto"/>
        <w:ind w:left="720"/>
        <w:jc w:val="both"/>
        <w:rPr>
          <w:lang w:val="id-ID"/>
        </w:rPr>
      </w:pPr>
      <w:r>
        <w:rPr>
          <w:lang w:val="id-ID"/>
        </w:rPr>
        <w:t>Menciptakan atau mendatangkan pengalaman umum yang dapat dimengerti semua siswa.</w:t>
      </w:r>
    </w:p>
    <w:p w:rsidR="00B338B3" w:rsidRDefault="00B338B3" w:rsidP="00426F1C">
      <w:pPr>
        <w:numPr>
          <w:ilvl w:val="0"/>
          <w:numId w:val="9"/>
        </w:numPr>
        <w:tabs>
          <w:tab w:val="clear" w:pos="1800"/>
          <w:tab w:val="num" w:pos="720"/>
        </w:tabs>
        <w:spacing w:line="480" w:lineRule="auto"/>
        <w:ind w:left="720"/>
        <w:jc w:val="both"/>
        <w:rPr>
          <w:lang w:val="id-ID"/>
        </w:rPr>
      </w:pPr>
      <w:r>
        <w:rPr>
          <w:lang w:val="id-ID"/>
        </w:rPr>
        <w:t>N (NAMAI)</w:t>
      </w:r>
    </w:p>
    <w:p w:rsidR="00B338B3" w:rsidRDefault="00B338B3" w:rsidP="00426F1C">
      <w:pPr>
        <w:spacing w:line="480" w:lineRule="auto"/>
        <w:ind w:left="720"/>
        <w:jc w:val="both"/>
        <w:rPr>
          <w:lang w:val="id-ID"/>
        </w:rPr>
      </w:pPr>
      <w:r>
        <w:rPr>
          <w:lang w:val="id-ID"/>
        </w:rPr>
        <w:t>Menyediakan kata kunci, konsep, model, rumus, strategi dan sebuah masukan.</w:t>
      </w:r>
    </w:p>
    <w:p w:rsidR="00B338B3" w:rsidRDefault="00B338B3" w:rsidP="00426F1C">
      <w:pPr>
        <w:numPr>
          <w:ilvl w:val="0"/>
          <w:numId w:val="9"/>
        </w:numPr>
        <w:tabs>
          <w:tab w:val="clear" w:pos="1800"/>
          <w:tab w:val="num" w:pos="720"/>
        </w:tabs>
        <w:spacing w:line="480" w:lineRule="auto"/>
        <w:ind w:left="720"/>
        <w:jc w:val="both"/>
        <w:rPr>
          <w:lang w:val="id-ID"/>
        </w:rPr>
      </w:pPr>
      <w:r>
        <w:rPr>
          <w:lang w:val="id-ID"/>
        </w:rPr>
        <w:t>D (DEMONSTRASIKAN)</w:t>
      </w:r>
    </w:p>
    <w:p w:rsidR="00B338B3" w:rsidRDefault="00B338B3" w:rsidP="00426F1C">
      <w:pPr>
        <w:spacing w:line="480" w:lineRule="auto"/>
        <w:ind w:left="720"/>
        <w:jc w:val="both"/>
        <w:rPr>
          <w:lang w:val="id-ID"/>
        </w:rPr>
      </w:pPr>
      <w:r>
        <w:rPr>
          <w:lang w:val="id-ID"/>
        </w:rPr>
        <w:t>Sediakan kesempatan bagi siswa untuk “menunjukkan bahwa mereka tahu”.</w:t>
      </w:r>
    </w:p>
    <w:p w:rsidR="00B338B3" w:rsidRDefault="00B338B3" w:rsidP="00426F1C">
      <w:pPr>
        <w:numPr>
          <w:ilvl w:val="0"/>
          <w:numId w:val="9"/>
        </w:numPr>
        <w:tabs>
          <w:tab w:val="clear" w:pos="1800"/>
          <w:tab w:val="num" w:pos="720"/>
        </w:tabs>
        <w:spacing w:line="480" w:lineRule="auto"/>
        <w:ind w:left="720"/>
        <w:jc w:val="both"/>
        <w:rPr>
          <w:lang w:val="id-ID"/>
        </w:rPr>
      </w:pPr>
      <w:r>
        <w:rPr>
          <w:lang w:val="id-ID"/>
        </w:rPr>
        <w:t>U (ULANGI)</w:t>
      </w:r>
    </w:p>
    <w:p w:rsidR="00B338B3" w:rsidRDefault="00B338B3" w:rsidP="00426F1C">
      <w:pPr>
        <w:spacing w:line="480" w:lineRule="auto"/>
        <w:ind w:left="720"/>
        <w:jc w:val="both"/>
        <w:rPr>
          <w:lang w:val="id-ID"/>
        </w:rPr>
      </w:pPr>
      <w:r>
        <w:rPr>
          <w:lang w:val="id-ID"/>
        </w:rPr>
        <w:t>Menunjukkan kepada siswa tentang cara-cara mengulangi materi dan menegaskannya. “Aku tahu bahwa aku memang tahu ini”.</w:t>
      </w:r>
    </w:p>
    <w:p w:rsidR="00B338B3" w:rsidRDefault="00B338B3" w:rsidP="00426F1C">
      <w:pPr>
        <w:numPr>
          <w:ilvl w:val="0"/>
          <w:numId w:val="9"/>
        </w:numPr>
        <w:tabs>
          <w:tab w:val="clear" w:pos="1800"/>
          <w:tab w:val="num" w:pos="720"/>
        </w:tabs>
        <w:spacing w:line="480" w:lineRule="auto"/>
        <w:ind w:left="720"/>
        <w:jc w:val="both"/>
        <w:rPr>
          <w:lang w:val="id-ID"/>
        </w:rPr>
      </w:pPr>
      <w:r>
        <w:rPr>
          <w:lang w:val="id-ID"/>
        </w:rPr>
        <w:t>R (RAYAKAN)</w:t>
      </w:r>
    </w:p>
    <w:p w:rsidR="00B338B3" w:rsidRDefault="00B338B3" w:rsidP="00426F1C">
      <w:pPr>
        <w:spacing w:line="480" w:lineRule="auto"/>
        <w:ind w:left="720"/>
        <w:jc w:val="both"/>
        <w:rPr>
          <w:lang w:val="id-ID"/>
        </w:rPr>
      </w:pPr>
      <w:r>
        <w:rPr>
          <w:lang w:val="id-ID"/>
        </w:rPr>
        <w:t>Pengakuan untuk penyelesaian, partisipasi dan pemerolehan ketrampilan dan ilmu pengetahuan.</w:t>
      </w:r>
      <w:r>
        <w:rPr>
          <w:rStyle w:val="FootnoteReference"/>
          <w:lang w:val="id-ID"/>
        </w:rPr>
        <w:footnoteReference w:id="21"/>
      </w:r>
    </w:p>
    <w:p w:rsidR="0077260E" w:rsidRPr="0012495F" w:rsidRDefault="00B338B3" w:rsidP="00631A1F">
      <w:pPr>
        <w:spacing w:line="480" w:lineRule="auto"/>
        <w:ind w:left="360" w:firstLine="720"/>
        <w:jc w:val="both"/>
        <w:rPr>
          <w:lang w:val="id-ID"/>
        </w:rPr>
      </w:pPr>
      <w:r>
        <w:rPr>
          <w:lang w:val="id-ID"/>
        </w:rPr>
        <w:lastRenderedPageBreak/>
        <w:t>Jadi, dalam pembelajaran Quantum Teaching and Learning guru harus bisa menyakinkan siswa kalau dalam proses belajar mengajar pasti ada manfaatnya dalam kehidupan dan guru bisa menghargai usaha siswa bahwa mereka bisa mereka tahu tentang hal yang dipelajarinya dan kita sebagai pengajar harus memberikan pengakuan kepada siswanya melalui penghargaan untuk menambah semangat siswa untuk belajar materi selanjutnya.</w:t>
      </w:r>
    </w:p>
    <w:p w:rsidR="00631A1F" w:rsidRPr="0012495F" w:rsidRDefault="00631A1F" w:rsidP="00631A1F">
      <w:pPr>
        <w:ind w:left="360" w:firstLine="720"/>
        <w:jc w:val="both"/>
        <w:rPr>
          <w:lang w:val="id-ID"/>
        </w:rPr>
      </w:pPr>
    </w:p>
    <w:p w:rsidR="00426F1C" w:rsidRPr="00426F1C" w:rsidRDefault="004E0630" w:rsidP="00426F1C">
      <w:pPr>
        <w:numPr>
          <w:ilvl w:val="0"/>
          <w:numId w:val="1"/>
        </w:numPr>
        <w:tabs>
          <w:tab w:val="clear" w:pos="720"/>
          <w:tab w:val="num" w:pos="360"/>
        </w:tabs>
        <w:spacing w:line="480" w:lineRule="auto"/>
        <w:ind w:left="360"/>
        <w:jc w:val="both"/>
        <w:rPr>
          <w:b/>
          <w:bCs/>
          <w:lang w:val="id-ID"/>
        </w:rPr>
      </w:pPr>
      <w:r>
        <w:rPr>
          <w:b/>
          <w:bCs/>
        </w:rPr>
        <w:t>Pokok Bahasan Bangun Datar Segi Empat</w:t>
      </w:r>
    </w:p>
    <w:p w:rsidR="00426F1C" w:rsidRDefault="00426F1C" w:rsidP="00426F1C">
      <w:pPr>
        <w:spacing w:line="480" w:lineRule="auto"/>
        <w:ind w:left="360" w:firstLine="720"/>
        <w:jc w:val="both"/>
        <w:rPr>
          <w:lang w:val="id-ID"/>
        </w:rPr>
      </w:pPr>
      <w:r>
        <w:rPr>
          <w:lang w:val="id-ID"/>
        </w:rPr>
        <w:t>Sesuai kurikulum 2006, Materi bangun segi datar empat diajarkan di SMPN Negeri 6 Tulungagung Semester II. Siswa kelas VII yang rata-rata berusia 13-14 tahun berada pada stadium operaisonal formal.</w:t>
      </w:r>
      <w:r>
        <w:rPr>
          <w:rStyle w:val="FootnoteReference"/>
          <w:lang w:val="id-ID"/>
        </w:rPr>
        <w:footnoteReference w:id="22"/>
      </w:r>
      <w:r>
        <w:rPr>
          <w:lang w:val="id-ID"/>
        </w:rPr>
        <w:t xml:space="preserve"> Pada stadium ini, anak hanya dapat berfikir operaisonal bila materi berfikirnya ada secara konkrit, untuk itu diperlukan penggunaan alat peraga yang dapat mengembangkan proses pembelajaran. Alat peraga berfungsi untuk mengantarkan siswa dari apa yang dialami ke apa yang diketahui dan kemudian ke yang abstrak.</w:t>
      </w:r>
      <w:r>
        <w:rPr>
          <w:rStyle w:val="FootnoteReference"/>
          <w:lang w:val="id-ID"/>
        </w:rPr>
        <w:footnoteReference w:id="23"/>
      </w:r>
    </w:p>
    <w:p w:rsidR="00426F1C" w:rsidRDefault="00426F1C" w:rsidP="00DB4804">
      <w:pPr>
        <w:spacing w:line="480" w:lineRule="auto"/>
        <w:ind w:left="360" w:firstLine="720"/>
        <w:jc w:val="both"/>
        <w:rPr>
          <w:lang w:val="id-ID"/>
        </w:rPr>
      </w:pPr>
      <w:r>
        <w:rPr>
          <w:lang w:val="id-ID"/>
        </w:rPr>
        <w:t>Kompetensi dasar yang diharapkan dari materi bangun segi empat dalam pembelajaran adalah mengi</w:t>
      </w:r>
      <w:r w:rsidR="004E0630">
        <w:t>den</w:t>
      </w:r>
      <w:r>
        <w:rPr>
          <w:lang w:val="id-ID"/>
        </w:rPr>
        <w:t xml:space="preserve">tifikasi sifat-sifat </w:t>
      </w:r>
      <w:r w:rsidR="00DB4804">
        <w:t xml:space="preserve">bangun datar segi empat, </w:t>
      </w:r>
      <w:r>
        <w:rPr>
          <w:lang w:val="id-ID"/>
        </w:rPr>
        <w:t xml:space="preserve">menghitung keliling serta luas bangun datar segi empat, </w:t>
      </w:r>
      <w:r w:rsidR="00DB4804">
        <w:t xml:space="preserve">dan menggunakannya </w:t>
      </w:r>
      <w:r>
        <w:rPr>
          <w:lang w:val="id-ID"/>
        </w:rPr>
        <w:t xml:space="preserve">dalam pemecahan masalah. Adapun hasil belajar yang diharapkan siswa dapat </w:t>
      </w:r>
      <w:r>
        <w:rPr>
          <w:lang w:val="id-ID"/>
        </w:rPr>
        <w:lastRenderedPageBreak/>
        <w:t>mengidentifikasi sifat-sifatnya, menghitung keliling, luas dan dapat mengaplikasikannya dalam kehidupan sehari-hari.</w:t>
      </w:r>
      <w:r>
        <w:rPr>
          <w:rStyle w:val="FootnoteReference"/>
          <w:lang w:val="id-ID"/>
        </w:rPr>
        <w:footnoteReference w:id="24"/>
      </w:r>
    </w:p>
    <w:p w:rsidR="00426F1C" w:rsidRDefault="00426F1C" w:rsidP="00426F1C">
      <w:pPr>
        <w:spacing w:line="480" w:lineRule="auto"/>
        <w:ind w:left="360" w:firstLine="720"/>
        <w:jc w:val="both"/>
        <w:rPr>
          <w:lang w:val="id-ID"/>
        </w:rPr>
      </w:pPr>
      <w:r>
        <w:rPr>
          <w:lang w:val="id-ID"/>
        </w:rPr>
        <w:t>Bangun datar segi empat terdiri dari persegi, persegi panjang, jajargenjang, belah ketupat, layang–layang dan trapesium. Tetapi bangun datar segi empat dalam penelitian ini adalah belah ketupat, layang-layang dan trapesium karena sub bab pertama yaitu persegi, persegi panjang dan jajargenjang sudah diajarkan.</w:t>
      </w:r>
    </w:p>
    <w:p w:rsidR="00426F1C" w:rsidRDefault="00426F1C" w:rsidP="00426F1C">
      <w:pPr>
        <w:spacing w:line="480" w:lineRule="auto"/>
        <w:ind w:firstLine="360"/>
        <w:jc w:val="both"/>
        <w:rPr>
          <w:lang w:val="id-ID"/>
        </w:rPr>
      </w:pPr>
      <w:r>
        <w:rPr>
          <w:lang w:val="id-ID"/>
        </w:rPr>
        <w:t>Bangun datar yang digunakan adalah :</w:t>
      </w:r>
    </w:p>
    <w:p w:rsidR="00426F1C" w:rsidRPr="00801C27" w:rsidRDefault="00801C27" w:rsidP="00426F1C">
      <w:pPr>
        <w:numPr>
          <w:ilvl w:val="0"/>
          <w:numId w:val="10"/>
        </w:numPr>
        <w:spacing w:line="480" w:lineRule="auto"/>
        <w:jc w:val="both"/>
        <w:rPr>
          <w:b/>
          <w:bCs/>
          <w:lang w:val="id-ID"/>
        </w:rPr>
      </w:pPr>
      <w:r w:rsidRPr="00801C27">
        <w:rPr>
          <w:b/>
          <w:bCs/>
          <w:lang w:val="id-ID"/>
        </w:rPr>
        <w:t>Belah Ketupat</w:t>
      </w:r>
    </w:p>
    <w:p w:rsidR="00426F1C" w:rsidRDefault="0019695F" w:rsidP="00DB4804">
      <w:pPr>
        <w:spacing w:line="480" w:lineRule="auto"/>
        <w:ind w:left="720"/>
        <w:jc w:val="both"/>
      </w:pPr>
      <w:r>
        <w:rPr>
          <w:noProof/>
        </w:rPr>
        <w:pict>
          <v:shapetype id="_x0000_t4" coordsize="21600,21600" o:spt="4" path="m10800,l,10800,10800,21600,21600,10800xe">
            <v:stroke joinstyle="miter"/>
            <v:path gradientshapeok="t" o:connecttype="rect" textboxrect="5400,5400,16200,16200"/>
          </v:shapetype>
          <v:shape id="_x0000_s1060" type="#_x0000_t4" style="position:absolute;left:0;text-align:left;margin-left:116.5pt;margin-top:48.35pt;width:85pt;height:96.7pt;rotation:-1743159fd;z-index:251658752"/>
        </w:pict>
      </w:r>
      <w:r w:rsidR="00426F1C">
        <w:rPr>
          <w:lang w:val="id-ID"/>
        </w:rPr>
        <w:t xml:space="preserve">Belah ketupat </w:t>
      </w:r>
      <w:r w:rsidR="00DB4804">
        <w:t>dibentuk dari gabungan segitiga sama kaki dan bayangannya setelah dicerminkan terhadap alasnya</w:t>
      </w:r>
      <w:r w:rsidR="00426F1C">
        <w:rPr>
          <w:lang w:val="id-ID"/>
        </w:rPr>
        <w:t>.</w:t>
      </w:r>
      <w:r w:rsidR="00426F1C">
        <w:rPr>
          <w:rStyle w:val="FootnoteReference"/>
          <w:lang w:val="id-ID"/>
        </w:rPr>
        <w:footnoteReference w:id="25"/>
      </w:r>
    </w:p>
    <w:p w:rsidR="00DB4804" w:rsidRPr="00631A1F" w:rsidRDefault="00631A1F" w:rsidP="00DB4804">
      <w:pPr>
        <w:spacing w:line="480" w:lineRule="auto"/>
        <w:ind w:left="720"/>
        <w:jc w:val="both"/>
        <w:rPr>
          <w:sz w:val="18"/>
          <w:szCs w:val="18"/>
        </w:rPr>
      </w:pPr>
      <w:r>
        <w:tab/>
      </w:r>
      <w:r>
        <w:tab/>
        <w:t xml:space="preserve">     </w:t>
      </w:r>
      <w:r w:rsidRPr="00631A1F">
        <w:rPr>
          <w:sz w:val="18"/>
          <w:szCs w:val="18"/>
        </w:rPr>
        <w:t xml:space="preserve"> A</w:t>
      </w:r>
    </w:p>
    <w:p w:rsidR="00DB4804" w:rsidRDefault="0019695F" w:rsidP="00DB4804">
      <w:pPr>
        <w:spacing w:line="480" w:lineRule="auto"/>
        <w:ind w:left="720"/>
        <w:jc w:val="both"/>
        <w:rPr>
          <w:sz w:val="18"/>
          <w:szCs w:val="18"/>
        </w:rPr>
      </w:pPr>
      <w:r w:rsidRPr="0019695F">
        <w:rPr>
          <w:noProof/>
        </w:rPr>
        <w:pict>
          <v:shapetype id="_x0000_t32" coordsize="21600,21600" o:spt="32" o:oned="t" path="m,l21600,21600e" filled="f">
            <v:path arrowok="t" fillok="f" o:connecttype="none"/>
            <o:lock v:ext="edit" shapetype="t"/>
          </v:shapetype>
          <v:shape id="_x0000_s1061" type="#_x0000_t32" style="position:absolute;left:0;text-align:left;margin-left:121.35pt;margin-top:.35pt;width:75.75pt;height:39pt;flip:y;z-index:251659776" o:connectortype="straight"/>
        </w:pict>
      </w:r>
      <w:r w:rsidR="00631A1F">
        <w:tab/>
      </w:r>
      <w:r w:rsidR="00631A1F">
        <w:tab/>
      </w:r>
      <w:r w:rsidR="00631A1F">
        <w:tab/>
        <w:t xml:space="preserve">                  </w:t>
      </w:r>
      <w:r w:rsidR="00631A1F" w:rsidRPr="00631A1F">
        <w:rPr>
          <w:sz w:val="18"/>
          <w:szCs w:val="18"/>
        </w:rPr>
        <w:t>C</w:t>
      </w:r>
    </w:p>
    <w:p w:rsidR="00631A1F" w:rsidRDefault="00631A1F" w:rsidP="00DB4804">
      <w:pPr>
        <w:spacing w:line="480" w:lineRule="auto"/>
        <w:ind w:left="720"/>
        <w:jc w:val="both"/>
        <w:rPr>
          <w:sz w:val="18"/>
          <w:szCs w:val="18"/>
        </w:rPr>
      </w:pPr>
    </w:p>
    <w:p w:rsidR="00631A1F" w:rsidRDefault="00631A1F" w:rsidP="00DB4804">
      <w:pPr>
        <w:spacing w:line="480" w:lineRule="auto"/>
        <w:ind w:left="720"/>
        <w:jc w:val="both"/>
        <w:rPr>
          <w:sz w:val="18"/>
          <w:szCs w:val="18"/>
        </w:rPr>
      </w:pPr>
      <w:r>
        <w:rPr>
          <w:sz w:val="18"/>
          <w:szCs w:val="18"/>
        </w:rPr>
        <w:tab/>
      </w:r>
      <w:r>
        <w:rPr>
          <w:sz w:val="18"/>
          <w:szCs w:val="18"/>
        </w:rPr>
        <w:tab/>
        <w:t xml:space="preserve">   B</w:t>
      </w:r>
    </w:p>
    <w:p w:rsidR="00631A1F" w:rsidRPr="00631A1F" w:rsidRDefault="00631A1F" w:rsidP="00DB4804">
      <w:pPr>
        <w:spacing w:line="480" w:lineRule="auto"/>
        <w:ind w:left="720"/>
        <w:jc w:val="both"/>
        <w:rPr>
          <w:sz w:val="18"/>
          <w:szCs w:val="18"/>
        </w:rPr>
      </w:pPr>
      <w:r>
        <w:rPr>
          <w:sz w:val="18"/>
          <w:szCs w:val="18"/>
        </w:rPr>
        <w:tab/>
      </w:r>
      <w:r>
        <w:rPr>
          <w:sz w:val="18"/>
          <w:szCs w:val="18"/>
        </w:rPr>
        <w:tab/>
      </w:r>
      <w:r>
        <w:rPr>
          <w:sz w:val="18"/>
          <w:szCs w:val="18"/>
        </w:rPr>
        <w:tab/>
      </w:r>
      <w:r>
        <w:rPr>
          <w:sz w:val="18"/>
          <w:szCs w:val="18"/>
        </w:rPr>
        <w:tab/>
        <w:t xml:space="preserve"> D</w:t>
      </w:r>
    </w:p>
    <w:p w:rsidR="00631A1F" w:rsidRDefault="00631A1F" w:rsidP="00461E71">
      <w:pPr>
        <w:spacing w:line="480" w:lineRule="auto"/>
        <w:ind w:left="720"/>
        <w:jc w:val="both"/>
      </w:pPr>
      <w:r>
        <w:tab/>
      </w:r>
      <w:r>
        <w:tab/>
      </w:r>
      <w:r w:rsidR="00461E71">
        <w:t xml:space="preserve">           Gambar 2.1</w:t>
      </w:r>
    </w:p>
    <w:p w:rsidR="00DB4804" w:rsidRDefault="00DB4804" w:rsidP="00DB4804">
      <w:pPr>
        <w:numPr>
          <w:ilvl w:val="0"/>
          <w:numId w:val="12"/>
        </w:numPr>
        <w:spacing w:line="480" w:lineRule="auto"/>
        <w:jc w:val="both"/>
      </w:pPr>
      <w:r>
        <w:t>Sifat-sifat belah ketupat.</w:t>
      </w:r>
    </w:p>
    <w:p w:rsidR="00DB4804" w:rsidRDefault="00224295" w:rsidP="00461E71">
      <w:pPr>
        <w:pStyle w:val="ListParagraph"/>
        <w:numPr>
          <w:ilvl w:val="2"/>
          <w:numId w:val="4"/>
        </w:numPr>
        <w:spacing w:line="480" w:lineRule="auto"/>
        <w:ind w:left="1418"/>
        <w:jc w:val="both"/>
      </w:pPr>
      <w:r>
        <w:t>S</w:t>
      </w:r>
      <w:r w:rsidR="00DB4804">
        <w:t xml:space="preserve">emua sisi belah ketupat </w:t>
      </w:r>
      <w:r>
        <w:t>sama panjang.</w:t>
      </w:r>
    </w:p>
    <w:p w:rsidR="00224295" w:rsidRDefault="00461E71" w:rsidP="00461E71">
      <w:pPr>
        <w:spacing w:line="480" w:lineRule="auto"/>
        <w:ind w:left="1418" w:hanging="338"/>
        <w:jc w:val="both"/>
      </w:pPr>
      <w:r>
        <w:t>2.</w:t>
      </w:r>
      <w:r>
        <w:tab/>
      </w:r>
      <w:r w:rsidR="00224295">
        <w:t>Kedua diagonal setiap belah ketupat merupakan sumbu simetri.</w:t>
      </w:r>
    </w:p>
    <w:p w:rsidR="00224295" w:rsidRDefault="00461E71" w:rsidP="00461E71">
      <w:pPr>
        <w:spacing w:line="480" w:lineRule="auto"/>
        <w:ind w:left="1418" w:hanging="338"/>
        <w:jc w:val="both"/>
      </w:pPr>
      <w:r>
        <w:lastRenderedPageBreak/>
        <w:t xml:space="preserve">3. </w:t>
      </w:r>
      <w:r>
        <w:tab/>
      </w:r>
      <w:r w:rsidR="00224295">
        <w:t>Pada setiap belah ketupat sudut-sudut yang berhadapan sama besar dan dibagi dua sama besar oleh diagonal-diagonalnya.</w:t>
      </w:r>
    </w:p>
    <w:p w:rsidR="00224295" w:rsidRDefault="00461E71" w:rsidP="00461E71">
      <w:pPr>
        <w:spacing w:line="480" w:lineRule="auto"/>
        <w:ind w:left="1418" w:hanging="338"/>
        <w:jc w:val="both"/>
      </w:pPr>
      <w:r>
        <w:t xml:space="preserve">4. </w:t>
      </w:r>
      <w:r>
        <w:tab/>
      </w:r>
      <w:r w:rsidR="00224295">
        <w:t>Kedua diagonal setiap b</w:t>
      </w:r>
      <w:r w:rsidR="0077260E">
        <w:t>e</w:t>
      </w:r>
      <w:r w:rsidR="00224295">
        <w:t>lah ketupat saling membagi dua sam</w:t>
      </w:r>
      <w:r w:rsidR="003E0662">
        <w:t>a</w:t>
      </w:r>
      <w:r w:rsidR="00224295">
        <w:t xml:space="preserve"> panjang dan saling berpotongan tegak lurus.</w:t>
      </w:r>
    </w:p>
    <w:p w:rsidR="00224295" w:rsidRDefault="00224295" w:rsidP="00224295">
      <w:pPr>
        <w:spacing w:line="480" w:lineRule="auto"/>
        <w:jc w:val="both"/>
      </w:pPr>
      <w:r>
        <w:t xml:space="preserve">             b. </w:t>
      </w:r>
      <w:r w:rsidR="00461E71">
        <w:t>Luas Belah Ketupat</w:t>
      </w:r>
    </w:p>
    <w:p w:rsidR="00461E71" w:rsidRDefault="0019695F" w:rsidP="00224295">
      <w:pPr>
        <w:spacing w:line="480" w:lineRule="auto"/>
        <w:jc w:val="both"/>
      </w:pPr>
      <w:r>
        <w:rPr>
          <w:noProof/>
        </w:rPr>
        <w:pict>
          <v:shape id="_x0000_s1070" type="#_x0000_t4" style="position:absolute;left:0;text-align:left;margin-left:143.1pt;margin-top:5.1pt;width:96.75pt;height:75.75pt;z-index:251660800"/>
        </w:pict>
      </w:r>
      <w:r>
        <w:rPr>
          <w:noProof/>
        </w:rPr>
        <w:pict>
          <v:shape id="_x0000_s1072" type="#_x0000_t32" style="position:absolute;left:0;text-align:left;margin-left:190.35pt;margin-top:5.1pt;width:1.5pt;height:75.75pt;z-index:251662848" o:connectortype="straight">
            <v:stroke dashstyle="dash"/>
          </v:shape>
        </w:pict>
      </w:r>
    </w:p>
    <w:p w:rsidR="00224295" w:rsidRDefault="0019695F" w:rsidP="00224295">
      <w:pPr>
        <w:spacing w:line="480" w:lineRule="auto"/>
        <w:jc w:val="both"/>
      </w:pPr>
      <w:r>
        <w:rPr>
          <w:noProof/>
        </w:rPr>
        <w:pict>
          <v:shape id="_x0000_s1071" type="#_x0000_t32" style="position:absolute;left:0;text-align:left;margin-left:143.1pt;margin-top:16.35pt;width:96.75pt;height:0;z-index:251661824" o:connectortype="straight">
            <v:stroke dashstyle="dash"/>
          </v:shape>
        </w:pict>
      </w:r>
      <w:r w:rsidR="003115C1">
        <w:t xml:space="preserve">                                              </w:t>
      </w:r>
    </w:p>
    <w:p w:rsidR="00224295" w:rsidRDefault="00224295" w:rsidP="00224295">
      <w:pPr>
        <w:spacing w:line="480" w:lineRule="auto"/>
        <w:jc w:val="both"/>
      </w:pPr>
    </w:p>
    <w:p w:rsidR="00461E71" w:rsidRDefault="00461E71" w:rsidP="00224295">
      <w:pPr>
        <w:spacing w:line="480" w:lineRule="auto"/>
        <w:jc w:val="both"/>
      </w:pPr>
    </w:p>
    <w:p w:rsidR="00461E71" w:rsidRDefault="00461E71" w:rsidP="00224295">
      <w:pPr>
        <w:spacing w:line="480" w:lineRule="auto"/>
        <w:jc w:val="both"/>
      </w:pPr>
      <w:r>
        <w:tab/>
      </w:r>
      <w:r>
        <w:tab/>
      </w:r>
      <w:r>
        <w:tab/>
      </w:r>
      <w:r>
        <w:tab/>
        <w:t xml:space="preserve">        Gambar 2.2</w:t>
      </w:r>
    </w:p>
    <w:p w:rsidR="00224295" w:rsidRDefault="00224295" w:rsidP="00224295">
      <w:pPr>
        <w:spacing w:line="480" w:lineRule="auto"/>
        <w:jc w:val="both"/>
      </w:pPr>
      <w:r>
        <w:tab/>
      </w:r>
      <w:r>
        <w:tab/>
        <w:t xml:space="preserve">Luas belah ketupat ABCD = Luas  </w:t>
      </w:r>
      <w:r w:rsidR="007415FA">
        <w:rPr>
          <w:rFonts w:ascii="Lucida Console" w:hAnsi="Lucida Console"/>
        </w:rPr>
        <w:t>∆</w:t>
      </w:r>
      <w:r>
        <w:t xml:space="preserve">ABC + Luas  </w:t>
      </w:r>
      <w:r w:rsidR="007415FA">
        <w:rPr>
          <w:rFonts w:ascii="Lucida Console" w:hAnsi="Lucida Console"/>
        </w:rPr>
        <w:t>∆</w:t>
      </w:r>
      <w:r>
        <w:t>BCD</w:t>
      </w:r>
    </w:p>
    <w:p w:rsidR="00224295" w:rsidRDefault="00224295" w:rsidP="00224295">
      <w:pPr>
        <w:spacing w:line="480" w:lineRule="auto"/>
        <w:jc w:val="both"/>
      </w:pPr>
      <w:r>
        <w:tab/>
      </w:r>
      <w:r>
        <w:tab/>
      </w:r>
      <w:r>
        <w:tab/>
      </w:r>
      <w:r>
        <w:tab/>
      </w:r>
      <w:r>
        <w:tab/>
        <w:t xml:space="preserve">        = </w:t>
      </w:r>
      <m:oMath>
        <m:f>
          <m:fPr>
            <m:ctrlPr>
              <w:rPr>
                <w:rFonts w:ascii="Cambria Math" w:hAnsi="Cambria Math"/>
                <w:i/>
              </w:rPr>
            </m:ctrlPr>
          </m:fPr>
          <m:num>
            <m:r>
              <w:rPr>
                <w:rFonts w:ascii="Cambria Math" w:hAnsi="Cambria Math"/>
              </w:rPr>
              <m:t>1</m:t>
            </m:r>
          </m:num>
          <m:den>
            <m:r>
              <w:rPr>
                <w:rFonts w:ascii="Cambria Math" w:hAnsi="Cambria Math"/>
              </w:rPr>
              <m:t>2</m:t>
            </m:r>
          </m:den>
        </m:f>
      </m:oMath>
      <w:r w:rsidR="007415FA">
        <w:t xml:space="preserve"> </w:t>
      </w:r>
      <w:r>
        <w:t>BD</w:t>
      </w:r>
      <w:r w:rsidR="007415FA">
        <w:t xml:space="preserve"> x AO +  </w:t>
      </w:r>
      <m:oMath>
        <m:f>
          <m:fPr>
            <m:ctrlPr>
              <w:rPr>
                <w:rFonts w:ascii="Cambria Math" w:hAnsi="Cambria Math"/>
                <w:i/>
              </w:rPr>
            </m:ctrlPr>
          </m:fPr>
          <m:num>
            <m:r>
              <w:rPr>
                <w:rFonts w:ascii="Cambria Math" w:hAnsi="Cambria Math"/>
              </w:rPr>
              <m:t>1</m:t>
            </m:r>
          </m:num>
          <m:den>
            <m:r>
              <w:rPr>
                <w:rFonts w:ascii="Cambria Math" w:hAnsi="Cambria Math"/>
              </w:rPr>
              <m:t>2</m:t>
            </m:r>
          </m:den>
        </m:f>
      </m:oMath>
      <w:r w:rsidR="007415FA">
        <w:t xml:space="preserve"> BD x OC</w:t>
      </w:r>
    </w:p>
    <w:p w:rsidR="007415FA" w:rsidRDefault="007415FA" w:rsidP="00224295">
      <w:pPr>
        <w:spacing w:line="480" w:lineRule="auto"/>
        <w:jc w:val="both"/>
      </w:pPr>
      <w:r>
        <w:tab/>
      </w:r>
      <w:r>
        <w:tab/>
      </w:r>
      <w:r>
        <w:tab/>
      </w:r>
      <w:r>
        <w:tab/>
      </w:r>
      <w:r>
        <w:tab/>
        <w:t xml:space="preserve">        =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BD X (AO x OC)</w:t>
      </w:r>
    </w:p>
    <w:p w:rsidR="007415FA" w:rsidRDefault="007415FA" w:rsidP="00224295">
      <w:pPr>
        <w:spacing w:line="480" w:lineRule="auto"/>
        <w:jc w:val="both"/>
      </w:pPr>
      <w:r>
        <w:tab/>
      </w:r>
      <w:r>
        <w:tab/>
      </w:r>
      <w:r>
        <w:tab/>
      </w:r>
      <w:r>
        <w:tab/>
      </w:r>
      <w:r>
        <w:tab/>
        <w:t xml:space="preserve">        =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BD x AC</w:t>
      </w:r>
    </w:p>
    <w:p w:rsidR="007415FA" w:rsidRDefault="007415FA" w:rsidP="00224295">
      <w:pPr>
        <w:spacing w:line="480" w:lineRule="auto"/>
        <w:jc w:val="both"/>
      </w:pPr>
      <w:r>
        <w:tab/>
      </w:r>
      <w:r>
        <w:tab/>
        <w:t>Karena BD dan AC merupakan diagonal, maka:</w:t>
      </w:r>
    </w:p>
    <w:p w:rsidR="00426F1C" w:rsidRPr="007415FA" w:rsidRDefault="007415FA" w:rsidP="007415FA">
      <w:pPr>
        <w:spacing w:line="480" w:lineRule="auto"/>
        <w:jc w:val="both"/>
      </w:pPr>
      <w:r>
        <w:tab/>
        <w:t xml:space="preserve">Luas belah ketupat = </w:t>
      </w:r>
      <m:oMath>
        <m:f>
          <m:fPr>
            <m:ctrlPr>
              <w:rPr>
                <w:rFonts w:ascii="Cambria Math" w:hAnsi="Cambria Math"/>
                <w:i/>
              </w:rPr>
            </m:ctrlPr>
          </m:fPr>
          <m:num>
            <m:r>
              <w:rPr>
                <w:rFonts w:ascii="Cambria Math" w:hAnsi="Cambria Math"/>
              </w:rPr>
              <m:t>1</m:t>
            </m:r>
          </m:num>
          <m:den>
            <m:r>
              <w:rPr>
                <w:rFonts w:ascii="Cambria Math" w:hAnsi="Cambria Math"/>
              </w:rPr>
              <m:t xml:space="preserve">2 </m:t>
            </m:r>
          </m:den>
        </m:f>
      </m:oMath>
      <w:r>
        <w:t xml:space="preserve"> diagonal x diagonal (lainnya)</w:t>
      </w:r>
    </w:p>
    <w:p w:rsidR="00426F1C" w:rsidRPr="00801C27" w:rsidRDefault="00426F1C" w:rsidP="00426F1C">
      <w:pPr>
        <w:numPr>
          <w:ilvl w:val="0"/>
          <w:numId w:val="10"/>
        </w:numPr>
        <w:spacing w:line="480" w:lineRule="auto"/>
        <w:jc w:val="both"/>
        <w:rPr>
          <w:b/>
          <w:bCs/>
          <w:lang w:val="id-ID"/>
        </w:rPr>
      </w:pPr>
      <w:r w:rsidRPr="00801C27">
        <w:rPr>
          <w:b/>
          <w:bCs/>
          <w:lang w:val="id-ID"/>
        </w:rPr>
        <w:t>Layang-layang</w:t>
      </w:r>
    </w:p>
    <w:p w:rsidR="00426F1C" w:rsidRDefault="00426F1C" w:rsidP="00790E6F">
      <w:pPr>
        <w:spacing w:line="480" w:lineRule="auto"/>
        <w:ind w:left="720"/>
        <w:jc w:val="both"/>
        <w:rPr>
          <w:lang w:val="id-ID"/>
        </w:rPr>
      </w:pPr>
      <w:r>
        <w:rPr>
          <w:lang w:val="id-ID"/>
        </w:rPr>
        <w:t xml:space="preserve">Layang-layang </w:t>
      </w:r>
      <w:r w:rsidR="007415FA">
        <w:t>dibentuk dari gabungan dua segitiga sama kaki yang panjang alasnya sama dan berimpit</w:t>
      </w:r>
      <w:r>
        <w:rPr>
          <w:lang w:val="id-ID"/>
        </w:rPr>
        <w:t>.</w:t>
      </w:r>
      <w:r>
        <w:rPr>
          <w:rStyle w:val="FootnoteReference"/>
          <w:lang w:val="id-ID"/>
        </w:rPr>
        <w:footnoteReference w:id="26"/>
      </w:r>
    </w:p>
    <w:p w:rsidR="00426F1C" w:rsidRDefault="00426F1C" w:rsidP="00426F1C">
      <w:pPr>
        <w:spacing w:line="480" w:lineRule="auto"/>
        <w:ind w:firstLine="720"/>
        <w:jc w:val="both"/>
        <w:rPr>
          <w:lang w:val="id-ID"/>
        </w:rPr>
      </w:pPr>
    </w:p>
    <w:p w:rsidR="00426F1C" w:rsidRDefault="0019695F" w:rsidP="00426F1C">
      <w:pPr>
        <w:spacing w:line="480" w:lineRule="auto"/>
        <w:ind w:firstLine="720"/>
        <w:jc w:val="both"/>
      </w:pPr>
      <w:r>
        <w:rPr>
          <w:noProof/>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6" type="#_x0000_t5" style="position:absolute;left:0;text-align:left;margin-left:278.1pt;margin-top:17.85pt;width:63.75pt;height:65.25pt;z-index:251665920"/>
        </w:pict>
      </w:r>
      <w:r>
        <w:rPr>
          <w:noProof/>
        </w:rPr>
        <w:pict>
          <v:shape id="_x0000_s1073" type="#_x0000_t5" style="position:absolute;left:0;text-align:left;margin-left:44.85pt;margin-top:18.6pt;width:63.75pt;height:65.25pt;z-index:251663872"/>
        </w:pict>
      </w:r>
      <w:r>
        <w:rPr>
          <w:noProof/>
        </w:rPr>
        <w:pict>
          <v:shape id="_x0000_s1074" type="#_x0000_t5" style="position:absolute;left:0;text-align:left;margin-left:146.1pt;margin-top:50.85pt;width:74.25pt;height:31.5pt;z-index:251664896"/>
        </w:pict>
      </w:r>
    </w:p>
    <w:p w:rsidR="007415FA" w:rsidRPr="007415FA" w:rsidRDefault="0019695F" w:rsidP="00F41111">
      <w:pPr>
        <w:spacing w:line="480" w:lineRule="auto"/>
        <w:ind w:firstLine="720"/>
        <w:jc w:val="both"/>
      </w:pPr>
      <w:r>
        <w:rPr>
          <w:noProof/>
        </w:rPr>
        <w:pict>
          <v:shapetype id="_x0000_t128" coordsize="21600,21600" o:spt="128" path="m,l21600,,10800,21600xe">
            <v:stroke joinstyle="miter"/>
            <v:path gradientshapeok="t" o:connecttype="custom" o:connectlocs="10800,0;5400,10800;10800,21600;16200,10800" textboxrect="5400,0,16200,10800"/>
          </v:shapetype>
          <v:shape id="_x0000_s1078" type="#_x0000_t128" style="position:absolute;left:0;text-align:left;margin-left:278.1pt;margin-top:55.5pt;width:63.75pt;height:21.75pt;z-index:251667968"/>
        </w:pict>
      </w:r>
      <w:r w:rsidR="00F41111">
        <w:tab/>
      </w:r>
      <w:r w:rsidR="00F41111">
        <w:tab/>
      </w:r>
      <w:r w:rsidR="00F41111">
        <w:tab/>
      </w:r>
      <w:r w:rsidR="00F41111">
        <w:tab/>
      </w:r>
      <w:r w:rsidR="00F41111">
        <w:tab/>
      </w:r>
      <w:r w:rsidR="00F41111">
        <w:tab/>
      </w:r>
      <w:r w:rsidR="00F41111">
        <w:tab/>
      </w:r>
      <w:r w:rsidR="00F41111">
        <w:tab/>
      </w:r>
      <w:r w:rsidR="00F41111">
        <w:tab/>
      </w:r>
      <w:r w:rsidR="00F41111">
        <w:tab/>
      </w:r>
      <w:r w:rsidR="00F41111">
        <w:tab/>
      </w:r>
      <w:r w:rsidR="00F41111">
        <w:tab/>
      </w:r>
      <w:r w:rsidR="00F41111">
        <w:tab/>
      </w:r>
      <w:r w:rsidR="00F41111">
        <w:tab/>
      </w:r>
      <w:r w:rsidR="00F41111">
        <w:tab/>
      </w:r>
      <w:r w:rsidR="00F41111">
        <w:tab/>
      </w:r>
      <w:r w:rsidR="00F41111">
        <w:tab/>
      </w:r>
      <w:r w:rsidR="00F41111">
        <w:tab/>
      </w:r>
      <w:r w:rsidR="00F41111">
        <w:tab/>
      </w:r>
      <w:r w:rsidR="00F41111">
        <w:tab/>
      </w:r>
      <w:r w:rsidR="00F41111">
        <w:tab/>
      </w:r>
      <w:r w:rsidR="00F41111">
        <w:tab/>
      </w:r>
      <w:r w:rsidR="00F41111">
        <w:tab/>
      </w:r>
      <w:r w:rsidR="00F41111">
        <w:tab/>
      </w:r>
      <w:r w:rsidR="00F41111">
        <w:tab/>
      </w:r>
      <w:r w:rsidR="00F41111">
        <w:tab/>
      </w:r>
      <w:r w:rsidR="00F41111">
        <w:tab/>
      </w:r>
      <w:r w:rsidR="00F41111">
        <w:tab/>
      </w:r>
      <w:r w:rsidR="00F41111">
        <w:tab/>
      </w:r>
      <w:r w:rsidR="00F41111">
        <w:tab/>
      </w:r>
      <w:r w:rsidR="00F41111">
        <w:tab/>
      </w:r>
      <w:r w:rsidR="00F41111">
        <w:tab/>
      </w:r>
      <w:r w:rsidR="00F41111">
        <w:tab/>
      </w:r>
      <w:r w:rsidR="00F41111">
        <w:tab/>
        <w:t>(i)</w:t>
      </w:r>
      <w:r w:rsidR="00F41111">
        <w:tab/>
      </w:r>
      <w:r w:rsidR="00F41111">
        <w:tab/>
        <w:t xml:space="preserve">           (ii)                                      (iii)</w:t>
      </w:r>
    </w:p>
    <w:p w:rsidR="00426F1C" w:rsidRDefault="00426F1C" w:rsidP="00F41111">
      <w:pPr>
        <w:spacing w:line="480" w:lineRule="auto"/>
        <w:ind w:left="2160" w:firstLine="720"/>
      </w:pPr>
      <w:r>
        <w:rPr>
          <w:lang w:val="id-ID"/>
        </w:rPr>
        <w:t>Gambar 2.</w:t>
      </w:r>
      <w:r w:rsidR="007415FA">
        <w:t>3</w:t>
      </w:r>
      <w:r>
        <w:rPr>
          <w:lang w:val="id-ID"/>
        </w:rPr>
        <w:t xml:space="preserve"> </w:t>
      </w:r>
    </w:p>
    <w:p w:rsidR="007415FA" w:rsidRDefault="007415FA" w:rsidP="00F41111">
      <w:pPr>
        <w:spacing w:line="480" w:lineRule="auto"/>
        <w:ind w:left="709" w:firstLine="720"/>
      </w:pPr>
      <w:r>
        <w:t xml:space="preserve">Kedua segitiga pada Gambar 2.3 (i) dan (ii) adalah segitiga sama kaki </w:t>
      </w:r>
      <w:r w:rsidR="00790E6F">
        <w:t>yang memiliki alas yang sama panjang , yaitu BD. Jika segitiga ABD dan CBD di</w:t>
      </w:r>
      <w:r w:rsidR="0077260E">
        <w:t>h</w:t>
      </w:r>
      <w:r w:rsidR="00790E6F">
        <w:t>impitkan alasnya, maka terbentuk bangun segi empat ABCD pada Gambar 2.3 (iii) yang disebut layang-layang.</w:t>
      </w:r>
    </w:p>
    <w:p w:rsidR="00790E6F" w:rsidRDefault="00790E6F" w:rsidP="00790E6F">
      <w:pPr>
        <w:pStyle w:val="ListParagraph"/>
        <w:numPr>
          <w:ilvl w:val="0"/>
          <w:numId w:val="13"/>
        </w:numPr>
        <w:spacing w:line="480" w:lineRule="auto"/>
      </w:pPr>
      <w:r>
        <w:t>Sifat-sifat layang-layang.</w:t>
      </w:r>
    </w:p>
    <w:p w:rsidR="00790E6F" w:rsidRDefault="00F41111" w:rsidP="00F41111">
      <w:pPr>
        <w:pStyle w:val="ListParagraph"/>
        <w:spacing w:line="480" w:lineRule="auto"/>
        <w:ind w:left="1418" w:hanging="338"/>
      </w:pPr>
      <w:r>
        <w:t xml:space="preserve">1. </w:t>
      </w:r>
      <w:r>
        <w:tab/>
      </w:r>
      <w:r w:rsidR="00790E6F">
        <w:t>Pada s</w:t>
      </w:r>
      <w:r w:rsidR="0077260E">
        <w:t>etiap laya</w:t>
      </w:r>
      <w:r w:rsidR="00790E6F">
        <w:t>ng-layang , masing-masing sepasang sisinya sama panjang.</w:t>
      </w:r>
    </w:p>
    <w:p w:rsidR="00790E6F" w:rsidRDefault="00F41111" w:rsidP="00F41111">
      <w:pPr>
        <w:pStyle w:val="ListParagraph"/>
        <w:spacing w:line="480" w:lineRule="auto"/>
        <w:ind w:left="1418" w:hanging="338"/>
      </w:pPr>
      <w:r>
        <w:t xml:space="preserve">2. </w:t>
      </w:r>
      <w:r>
        <w:tab/>
        <w:t>Pada setiap laya</w:t>
      </w:r>
      <w:r w:rsidR="00790E6F">
        <w:t>ng-layang, terdapat sepasang sudut berhadapan yang sama besar.</w:t>
      </w:r>
    </w:p>
    <w:p w:rsidR="00790E6F" w:rsidRDefault="00F41111" w:rsidP="00F41111">
      <w:pPr>
        <w:pStyle w:val="ListParagraph"/>
        <w:spacing w:line="480" w:lineRule="auto"/>
        <w:ind w:left="1418" w:hanging="338"/>
      </w:pPr>
      <w:r>
        <w:t xml:space="preserve">3. </w:t>
      </w:r>
      <w:r>
        <w:tab/>
      </w:r>
      <w:r w:rsidR="00790E6F">
        <w:t>P</w:t>
      </w:r>
      <w:r>
        <w:t>a</w:t>
      </w:r>
      <w:r w:rsidR="00790E6F">
        <w:t>da setiap lay</w:t>
      </w:r>
      <w:r w:rsidR="0077260E">
        <w:t>a</w:t>
      </w:r>
      <w:r w:rsidR="00790E6F">
        <w:t>ng-layang, salah satu diag</w:t>
      </w:r>
      <w:r>
        <w:t>onalnya merupakan sumbu simetri</w:t>
      </w:r>
    </w:p>
    <w:p w:rsidR="00790E6F" w:rsidRDefault="00F41111" w:rsidP="00F41111">
      <w:pPr>
        <w:pStyle w:val="ListParagraph"/>
        <w:spacing w:line="480" w:lineRule="auto"/>
        <w:ind w:left="1418" w:hanging="338"/>
      </w:pPr>
      <w:r>
        <w:t xml:space="preserve">4.  </w:t>
      </w:r>
      <w:r>
        <w:tab/>
      </w:r>
      <w:r w:rsidR="00790E6F">
        <w:t>Pada setiap layang-layang salah satu diagonalnya membagi dua sama panjang diagonal lain dan tegak luru</w:t>
      </w:r>
      <w:r w:rsidR="0077260E">
        <w:t>s</w:t>
      </w:r>
      <w:r w:rsidR="00790E6F">
        <w:t xml:space="preserve"> dengan diagonal lain.</w:t>
      </w:r>
    </w:p>
    <w:p w:rsidR="00F41111" w:rsidRDefault="00F41111" w:rsidP="00F41111">
      <w:pPr>
        <w:pStyle w:val="ListParagraph"/>
        <w:spacing w:line="480" w:lineRule="auto"/>
        <w:ind w:left="1418" w:hanging="338"/>
      </w:pPr>
    </w:p>
    <w:p w:rsidR="00F41111" w:rsidRDefault="00F41111" w:rsidP="00F41111">
      <w:pPr>
        <w:pStyle w:val="ListParagraph"/>
        <w:spacing w:line="480" w:lineRule="auto"/>
        <w:ind w:left="1418" w:hanging="338"/>
      </w:pPr>
    </w:p>
    <w:p w:rsidR="00F41111" w:rsidRDefault="00F41111" w:rsidP="00F41111">
      <w:pPr>
        <w:pStyle w:val="ListParagraph"/>
        <w:spacing w:line="480" w:lineRule="auto"/>
        <w:ind w:left="1418" w:hanging="338"/>
      </w:pPr>
    </w:p>
    <w:p w:rsidR="00790E6F" w:rsidRDefault="00790E6F" w:rsidP="00F41111">
      <w:pPr>
        <w:pStyle w:val="ListParagraph"/>
        <w:spacing w:line="480" w:lineRule="auto"/>
        <w:ind w:left="709"/>
      </w:pPr>
      <w:r>
        <w:lastRenderedPageBreak/>
        <w:t>b. Luas Layang-layang</w:t>
      </w:r>
    </w:p>
    <w:p w:rsidR="00790E6F" w:rsidRDefault="0019695F" w:rsidP="00790E6F">
      <w:pPr>
        <w:pStyle w:val="ListParagraph"/>
        <w:spacing w:line="480" w:lineRule="auto"/>
        <w:ind w:left="1080"/>
      </w:pPr>
      <w:r>
        <w:rPr>
          <w:noProof/>
        </w:rPr>
        <w:pict>
          <v:shape id="_x0000_s1081" type="#_x0000_t32" style="position:absolute;left:0;text-align:left;margin-left:202.45pt;margin-top:18.75pt;width:0;height:87pt;z-index:251671040" o:connectortype="straight"/>
        </w:pict>
      </w:r>
      <w:r>
        <w:rPr>
          <w:noProof/>
        </w:rPr>
        <w:pict>
          <v:shape id="_x0000_s1079" type="#_x0000_t5" style="position:absolute;left:0;text-align:left;margin-left:170.85pt;margin-top:18.75pt;width:63.75pt;height:65.25pt;z-index:251668992"/>
        </w:pict>
      </w:r>
    </w:p>
    <w:p w:rsidR="00790E6F" w:rsidRDefault="00790E6F" w:rsidP="00790E6F">
      <w:pPr>
        <w:pStyle w:val="ListParagraph"/>
        <w:spacing w:line="480" w:lineRule="auto"/>
        <w:ind w:left="1080"/>
      </w:pPr>
    </w:p>
    <w:p w:rsidR="00F41111" w:rsidRDefault="00F41111" w:rsidP="00790E6F">
      <w:pPr>
        <w:pStyle w:val="ListParagraph"/>
        <w:spacing w:line="480" w:lineRule="auto"/>
        <w:ind w:left="1080"/>
      </w:pPr>
    </w:p>
    <w:p w:rsidR="00F41111" w:rsidRDefault="0019695F" w:rsidP="00790E6F">
      <w:pPr>
        <w:pStyle w:val="ListParagraph"/>
        <w:spacing w:line="480" w:lineRule="auto"/>
        <w:ind w:left="1080"/>
      </w:pPr>
      <w:r>
        <w:rPr>
          <w:noProof/>
        </w:rPr>
        <w:pict>
          <v:shape id="_x0000_s1080" type="#_x0000_t128" style="position:absolute;left:0;text-align:left;margin-left:170.85pt;margin-top:1.2pt;width:63.75pt;height:21.75pt;z-index:251670016"/>
        </w:pict>
      </w:r>
    </w:p>
    <w:p w:rsidR="00F41111" w:rsidRDefault="00F41111" w:rsidP="00F41111">
      <w:pPr>
        <w:pStyle w:val="ListParagraph"/>
        <w:spacing w:line="480" w:lineRule="auto"/>
        <w:ind w:left="1080"/>
        <w:jc w:val="center"/>
      </w:pPr>
    </w:p>
    <w:p w:rsidR="00790E6F" w:rsidRDefault="00F41111" w:rsidP="00F41111">
      <w:pPr>
        <w:pStyle w:val="ListParagraph"/>
        <w:spacing w:line="480" w:lineRule="auto"/>
        <w:ind w:left="1080"/>
        <w:jc w:val="center"/>
      </w:pPr>
      <w:r>
        <w:t>Gambar 2.4</w:t>
      </w:r>
    </w:p>
    <w:p w:rsidR="00790E6F" w:rsidRDefault="00790E6F" w:rsidP="00790E6F">
      <w:pPr>
        <w:pStyle w:val="ListParagraph"/>
        <w:spacing w:line="480" w:lineRule="auto"/>
        <w:ind w:left="1080"/>
      </w:pPr>
      <w:r>
        <w:t xml:space="preserve">Luas Layang-layang ABCD= Luas  </w:t>
      </w:r>
      <w:r w:rsidR="0077260E">
        <w:rPr>
          <w:rFonts w:ascii="Lucida Console" w:hAnsi="Lucida Console"/>
        </w:rPr>
        <w:t>∆</w:t>
      </w:r>
      <w:r>
        <w:t xml:space="preserve">ABD + Luas  </w:t>
      </w:r>
      <w:r w:rsidR="0077260E">
        <w:rPr>
          <w:rFonts w:ascii="Lucida Console" w:hAnsi="Lucida Console"/>
        </w:rPr>
        <w:t>∆</w:t>
      </w:r>
      <w:r>
        <w:t>BDC</w:t>
      </w:r>
    </w:p>
    <w:p w:rsidR="00790E6F" w:rsidRDefault="00790E6F" w:rsidP="00790E6F">
      <w:pPr>
        <w:pStyle w:val="ListParagraph"/>
        <w:spacing w:line="480" w:lineRule="auto"/>
        <w:ind w:left="1080"/>
      </w:pPr>
      <w:r>
        <w:tab/>
      </w:r>
      <w:r>
        <w:tab/>
      </w:r>
      <w:r>
        <w:tab/>
      </w:r>
      <w:r>
        <w:tab/>
        <w:t xml:space="preserve">   =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BD x  AO +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BD x OC</w:t>
      </w:r>
    </w:p>
    <w:p w:rsidR="00790E6F" w:rsidRDefault="00790E6F" w:rsidP="00790E6F">
      <w:pPr>
        <w:pStyle w:val="ListParagraph"/>
        <w:spacing w:line="480" w:lineRule="auto"/>
        <w:ind w:left="1080"/>
      </w:pPr>
      <w:r>
        <w:tab/>
      </w:r>
      <w:r>
        <w:tab/>
      </w:r>
      <w:r>
        <w:tab/>
      </w:r>
      <w:r>
        <w:tab/>
        <w:t xml:space="preserve">   =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BD x (AO + OC)</w:t>
      </w:r>
    </w:p>
    <w:p w:rsidR="00790E6F" w:rsidRDefault="0077260E" w:rsidP="00790E6F">
      <w:pPr>
        <w:pStyle w:val="ListParagraph"/>
        <w:spacing w:line="480" w:lineRule="auto"/>
        <w:ind w:left="1080"/>
      </w:pPr>
      <w:r>
        <w:t xml:space="preserve"> </w:t>
      </w:r>
      <w:r>
        <w:tab/>
      </w:r>
      <w:r>
        <w:tab/>
      </w:r>
      <w:r>
        <w:tab/>
      </w:r>
      <w:r>
        <w:tab/>
        <w:t xml:space="preserve">   =</w:t>
      </w:r>
      <w:r w:rsidR="00790E6F">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00790E6F">
        <w:t>BD x AC</w:t>
      </w:r>
    </w:p>
    <w:p w:rsidR="0077260E" w:rsidRDefault="0077260E" w:rsidP="00790E6F">
      <w:pPr>
        <w:pStyle w:val="ListParagraph"/>
        <w:spacing w:line="480" w:lineRule="auto"/>
        <w:ind w:left="1080"/>
      </w:pPr>
      <w:r>
        <w:t>Karena BD dan AC merupakan diagonal, maka:</w:t>
      </w:r>
    </w:p>
    <w:p w:rsidR="0077260E" w:rsidRPr="007415FA" w:rsidRDefault="0077260E" w:rsidP="0077260E">
      <w:pPr>
        <w:pStyle w:val="ListParagraph"/>
        <w:spacing w:line="480" w:lineRule="auto"/>
        <w:ind w:left="1080"/>
      </w:pPr>
      <w:r>
        <w:t xml:space="preserve">Luas layang-layang =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r w:rsidR="00F41111">
        <w:t xml:space="preserve">x </w:t>
      </w:r>
      <w:r>
        <w:t>diagonal x diagonal (lainnya)</w:t>
      </w:r>
      <w:r w:rsidR="0012495F">
        <w:t>.</w:t>
      </w:r>
    </w:p>
    <w:p w:rsidR="00426F1C" w:rsidRPr="00801C27" w:rsidRDefault="00426F1C" w:rsidP="00426F1C">
      <w:pPr>
        <w:numPr>
          <w:ilvl w:val="0"/>
          <w:numId w:val="10"/>
        </w:numPr>
        <w:spacing w:line="480" w:lineRule="auto"/>
        <w:jc w:val="both"/>
        <w:rPr>
          <w:b/>
          <w:bCs/>
          <w:lang w:val="id-ID"/>
        </w:rPr>
      </w:pPr>
      <w:r w:rsidRPr="00801C27">
        <w:rPr>
          <w:b/>
          <w:bCs/>
          <w:lang w:val="id-ID"/>
        </w:rPr>
        <w:t>Trapesium</w:t>
      </w:r>
    </w:p>
    <w:p w:rsidR="00F41111" w:rsidRDefault="00426F1C" w:rsidP="00F41111">
      <w:pPr>
        <w:spacing w:line="480" w:lineRule="auto"/>
        <w:ind w:left="720"/>
        <w:jc w:val="both"/>
      </w:pPr>
      <w:r>
        <w:rPr>
          <w:lang w:val="id-ID"/>
        </w:rPr>
        <w:t>Trapesium adalah segi empat yang memiliki sepasang sisi yang sejajar dan berhadapan.</w:t>
      </w:r>
      <w:r>
        <w:rPr>
          <w:rStyle w:val="FootnoteReference"/>
          <w:lang w:val="id-ID"/>
        </w:rPr>
        <w:footnoteReference w:id="27"/>
      </w:r>
      <w:r w:rsidR="00F41111">
        <w:t xml:space="preserve"> </w:t>
      </w:r>
    </w:p>
    <w:p w:rsidR="00F41111" w:rsidRDefault="00F41111" w:rsidP="00F41111">
      <w:pPr>
        <w:spacing w:line="480" w:lineRule="auto"/>
        <w:ind w:left="720"/>
        <w:jc w:val="both"/>
      </w:pPr>
    </w:p>
    <w:p w:rsidR="00F41111" w:rsidRDefault="00F41111" w:rsidP="00F41111">
      <w:pPr>
        <w:spacing w:line="480" w:lineRule="auto"/>
        <w:ind w:left="720"/>
        <w:jc w:val="both"/>
      </w:pPr>
    </w:p>
    <w:p w:rsidR="00F41111" w:rsidRDefault="00F41111" w:rsidP="00F41111">
      <w:pPr>
        <w:spacing w:line="480" w:lineRule="auto"/>
        <w:ind w:left="720"/>
        <w:jc w:val="both"/>
      </w:pPr>
    </w:p>
    <w:p w:rsidR="00F41111" w:rsidRDefault="00F41111" w:rsidP="00F41111">
      <w:pPr>
        <w:spacing w:line="480" w:lineRule="auto"/>
        <w:ind w:left="720"/>
        <w:jc w:val="both"/>
      </w:pPr>
    </w:p>
    <w:p w:rsidR="0077260E" w:rsidRPr="00F41111" w:rsidRDefault="00426F1C" w:rsidP="00F41111">
      <w:pPr>
        <w:spacing w:line="480" w:lineRule="auto"/>
        <w:ind w:left="720"/>
        <w:jc w:val="both"/>
        <w:rPr>
          <w:lang w:val="id-ID"/>
        </w:rPr>
      </w:pPr>
      <w:r>
        <w:rPr>
          <w:lang w:val="id-ID"/>
        </w:rPr>
        <w:lastRenderedPageBreak/>
        <w:t>Perhatikan gambar dibawah ini:</w:t>
      </w:r>
      <w:r w:rsidR="0019695F">
        <w:rPr>
          <w:noProof/>
        </w:rPr>
        <w:pict>
          <v:group id="_x0000_s1055" style="position:absolute;left:0;text-align:left;margin-left:87.8pt;margin-top:24.4pt;width:198.95pt;height:96.4pt;z-index:251657728;mso-position-horizontal-relative:text;mso-position-vertical-relative:text" coordorigin="3016,2815" coordsize="3979,1928">
            <v:rect id="_x0000_s1047" style="position:absolute;left:3294;top:3168;width:2494;height:1260" o:regroupid="2" filled="f">
              <v:stroke dashstyle="dash"/>
            </v:re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48" type="#_x0000_t8" style="position:absolute;left:3255;top:3162;width:3366;height:1260;rotation:180" o:regroupid="2" filled="f"/>
            <v:rect id="_x0000_s1049" style="position:absolute;left:3016;top:4333;width:561;height:360" o:regroupid="2" filled="f" stroked="f">
              <v:textbox style="mso-next-textbox:#_x0000_s1049">
                <w:txbxContent>
                  <w:p w:rsidR="00426F1C" w:rsidRPr="00893B6E" w:rsidRDefault="00426F1C" w:rsidP="00426F1C">
                    <w:pPr>
                      <w:rPr>
                        <w:sz w:val="20"/>
                        <w:szCs w:val="20"/>
                      </w:rPr>
                    </w:pPr>
                    <w:r w:rsidRPr="00893B6E">
                      <w:rPr>
                        <w:sz w:val="20"/>
                        <w:szCs w:val="20"/>
                      </w:rPr>
                      <w:t xml:space="preserve">A </w:t>
                    </w:r>
                  </w:p>
                </w:txbxContent>
              </v:textbox>
            </v:rect>
            <v:rect id="_x0000_s1050" style="position:absolute;left:5551;top:4383;width:561;height:360" o:regroupid="2" filled="f" stroked="f">
              <v:textbox style="mso-next-textbox:#_x0000_s1050">
                <w:txbxContent>
                  <w:p w:rsidR="00426F1C" w:rsidRPr="00893B6E" w:rsidRDefault="00426F1C" w:rsidP="00426F1C">
                    <w:pPr>
                      <w:rPr>
                        <w:sz w:val="20"/>
                        <w:szCs w:val="20"/>
                      </w:rPr>
                    </w:pPr>
                    <w:r>
                      <w:rPr>
                        <w:sz w:val="20"/>
                        <w:szCs w:val="20"/>
                      </w:rPr>
                      <w:t>E</w:t>
                    </w:r>
                    <w:r w:rsidRPr="00893B6E">
                      <w:rPr>
                        <w:sz w:val="20"/>
                        <w:szCs w:val="20"/>
                      </w:rPr>
                      <w:t xml:space="preserve"> </w:t>
                    </w:r>
                  </w:p>
                </w:txbxContent>
              </v:textbox>
            </v:rect>
            <v:rect id="_x0000_s1051" style="position:absolute;left:6434;top:4370;width:561;height:360" o:regroupid="2" filled="f" stroked="f">
              <v:textbox style="mso-next-textbox:#_x0000_s1051">
                <w:txbxContent>
                  <w:p w:rsidR="00426F1C" w:rsidRPr="00893B6E" w:rsidRDefault="00426F1C" w:rsidP="00426F1C">
                    <w:pPr>
                      <w:rPr>
                        <w:sz w:val="20"/>
                        <w:szCs w:val="20"/>
                      </w:rPr>
                    </w:pPr>
                    <w:r>
                      <w:rPr>
                        <w:sz w:val="20"/>
                        <w:szCs w:val="20"/>
                      </w:rPr>
                      <w:t>B</w:t>
                    </w:r>
                  </w:p>
                </w:txbxContent>
              </v:textbox>
            </v:rect>
            <v:rect id="_x0000_s1052" style="position:absolute;left:3055;top:2869;width:561;height:360" o:regroupid="2" filled="f" stroked="f">
              <v:textbox style="mso-next-textbox:#_x0000_s1052">
                <w:txbxContent>
                  <w:p w:rsidR="00426F1C" w:rsidRPr="00893B6E" w:rsidRDefault="00426F1C" w:rsidP="00426F1C">
                    <w:pPr>
                      <w:rPr>
                        <w:sz w:val="20"/>
                        <w:szCs w:val="20"/>
                      </w:rPr>
                    </w:pPr>
                    <w:r>
                      <w:rPr>
                        <w:sz w:val="20"/>
                        <w:szCs w:val="20"/>
                      </w:rPr>
                      <w:t>F</w:t>
                    </w:r>
                    <w:r w:rsidRPr="00893B6E">
                      <w:rPr>
                        <w:sz w:val="20"/>
                        <w:szCs w:val="20"/>
                      </w:rPr>
                      <w:t xml:space="preserve"> </w:t>
                    </w:r>
                  </w:p>
                </w:txbxContent>
              </v:textbox>
            </v:rect>
            <v:rect id="_x0000_s1053" style="position:absolute;left:5551;top:2815;width:561;height:360" o:regroupid="2" filled="f" stroked="f">
              <v:textbox style="mso-next-textbox:#_x0000_s1053">
                <w:txbxContent>
                  <w:p w:rsidR="00426F1C" w:rsidRPr="00893B6E" w:rsidRDefault="00426F1C" w:rsidP="00426F1C">
                    <w:pPr>
                      <w:rPr>
                        <w:sz w:val="20"/>
                        <w:szCs w:val="20"/>
                      </w:rPr>
                    </w:pPr>
                    <w:r>
                      <w:rPr>
                        <w:sz w:val="20"/>
                        <w:szCs w:val="20"/>
                      </w:rPr>
                      <w:t>C</w:t>
                    </w:r>
                  </w:p>
                </w:txbxContent>
              </v:textbox>
            </v:rect>
            <v:shape id="_x0000_s1054" style="position:absolute;left:3318;top:3231;width:2392;height:1167;mso-position-horizontal:absolute;mso-position-vertical:absolute" coordsize="2392,1167" o:regroupid="1" path="m,1167l2392,e" filled="f">
              <v:stroke dashstyle="dash"/>
              <v:path arrowok="t"/>
            </v:shape>
          </v:group>
        </w:pict>
      </w:r>
    </w:p>
    <w:p w:rsidR="00426F1C" w:rsidRDefault="00426F1C" w:rsidP="00426F1C">
      <w:pPr>
        <w:spacing w:line="480" w:lineRule="auto"/>
        <w:ind w:firstLine="720"/>
        <w:jc w:val="both"/>
        <w:rPr>
          <w:lang w:val="id-ID"/>
        </w:rPr>
      </w:pPr>
    </w:p>
    <w:p w:rsidR="00426F1C" w:rsidRDefault="00426F1C" w:rsidP="00426F1C">
      <w:pPr>
        <w:spacing w:line="480" w:lineRule="auto"/>
        <w:ind w:firstLine="720"/>
        <w:jc w:val="both"/>
        <w:rPr>
          <w:lang w:val="id-ID"/>
        </w:rPr>
      </w:pPr>
    </w:p>
    <w:p w:rsidR="00426F1C" w:rsidRDefault="00426F1C" w:rsidP="00426F1C">
      <w:pPr>
        <w:spacing w:line="480" w:lineRule="auto"/>
        <w:ind w:firstLine="720"/>
        <w:jc w:val="both"/>
      </w:pPr>
    </w:p>
    <w:p w:rsidR="00F41111" w:rsidRPr="00F41111" w:rsidRDefault="00F41111" w:rsidP="00426F1C">
      <w:pPr>
        <w:spacing w:line="480" w:lineRule="auto"/>
        <w:ind w:firstLine="720"/>
        <w:jc w:val="both"/>
      </w:pPr>
      <w:r>
        <w:tab/>
      </w:r>
      <w:r>
        <w:tab/>
      </w:r>
      <w:r>
        <w:tab/>
        <w:t>Gambar 2.5</w:t>
      </w:r>
    </w:p>
    <w:p w:rsidR="00F41111" w:rsidRDefault="00F41111" w:rsidP="00426F1C">
      <w:pPr>
        <w:spacing w:line="480" w:lineRule="auto"/>
        <w:ind w:firstLine="720"/>
        <w:jc w:val="both"/>
      </w:pPr>
      <w:r>
        <w:t>Luas Trapesium adalah:</w:t>
      </w:r>
    </w:p>
    <w:p w:rsidR="00426F1C" w:rsidRDefault="00426F1C" w:rsidP="00426F1C">
      <w:pPr>
        <w:spacing w:line="480" w:lineRule="auto"/>
        <w:ind w:firstLine="720"/>
        <w:jc w:val="both"/>
        <w:rPr>
          <w:lang w:val="id-ID"/>
        </w:rPr>
      </w:pPr>
      <w:r w:rsidRPr="002B049B">
        <w:rPr>
          <w:position w:val="-170"/>
          <w:lang w:val="id-ID"/>
        </w:rPr>
        <w:object w:dxaOrig="5080" w:dyaOrig="3519">
          <v:shape id="_x0000_i1026" type="#_x0000_t75" style="width:254.25pt;height:176.25pt" o:ole="">
            <v:imagedata r:id="rId10" o:title=""/>
          </v:shape>
          <o:OLEObject Type="Embed" ProgID="Equation.3" ShapeID="_x0000_i1026" DrawAspect="Content" ObjectID="_1371205446" r:id="rId11"/>
        </w:object>
      </w:r>
    </w:p>
    <w:p w:rsidR="00426F1C" w:rsidRDefault="00426F1C" w:rsidP="00426F1C">
      <w:pPr>
        <w:spacing w:line="480" w:lineRule="auto"/>
        <w:ind w:firstLine="720"/>
        <w:jc w:val="both"/>
      </w:pPr>
      <w:r>
        <w:rPr>
          <w:lang w:val="id-ID"/>
        </w:rPr>
        <w:t xml:space="preserve">Jadi luas trapesium </w:t>
      </w:r>
      <w:r w:rsidRPr="002B049B">
        <w:rPr>
          <w:position w:val="-24"/>
          <w:lang w:val="id-ID"/>
        </w:rPr>
        <w:object w:dxaOrig="3100" w:dyaOrig="620">
          <v:shape id="_x0000_i1027" type="#_x0000_t75" style="width:155.25pt;height:30.75pt" o:ole="">
            <v:imagedata r:id="rId12" o:title=""/>
          </v:shape>
          <o:OLEObject Type="Embed" ProgID="Equation.3" ShapeID="_x0000_i1027" DrawAspect="Content" ObjectID="_1371205447" r:id="rId13"/>
        </w:object>
      </w:r>
    </w:p>
    <w:p w:rsidR="004E0630" w:rsidRDefault="004E0630" w:rsidP="00974647">
      <w:pPr>
        <w:numPr>
          <w:ilvl w:val="0"/>
          <w:numId w:val="1"/>
        </w:numPr>
        <w:spacing w:line="480" w:lineRule="auto"/>
        <w:jc w:val="both"/>
        <w:rPr>
          <w:b/>
          <w:bCs/>
        </w:rPr>
      </w:pPr>
      <w:r w:rsidRPr="004E0630">
        <w:rPr>
          <w:b/>
          <w:bCs/>
        </w:rPr>
        <w:t>Penerapan Quantum Teaching and Le</w:t>
      </w:r>
      <w:r w:rsidR="00974647">
        <w:rPr>
          <w:b/>
          <w:bCs/>
        </w:rPr>
        <w:t>ar</w:t>
      </w:r>
      <w:r w:rsidRPr="004E0630">
        <w:rPr>
          <w:b/>
          <w:bCs/>
        </w:rPr>
        <w:t>ning</w:t>
      </w:r>
      <w:r w:rsidR="00974647">
        <w:rPr>
          <w:b/>
          <w:bCs/>
        </w:rPr>
        <w:t xml:space="preserve"> </w:t>
      </w:r>
      <w:r w:rsidRPr="004E0630">
        <w:rPr>
          <w:b/>
          <w:bCs/>
        </w:rPr>
        <w:t>Pada Materi Bangun Datar Segi Empat</w:t>
      </w:r>
      <w:r>
        <w:rPr>
          <w:b/>
          <w:bCs/>
        </w:rPr>
        <w:t>.</w:t>
      </w:r>
    </w:p>
    <w:p w:rsidR="004E0630" w:rsidRDefault="004E0630" w:rsidP="007F19C5">
      <w:pPr>
        <w:spacing w:line="480" w:lineRule="auto"/>
        <w:ind w:left="709" w:firstLine="731"/>
        <w:jc w:val="both"/>
      </w:pPr>
      <w:r>
        <w:t>Dalam penelitian ini akan dilakukan dalam 2 siklus. Pada setiap siklus peneliti menerapkan TANDUR dan siswa menggunakan sistem AMBAK. Jadi setiap siklus</w:t>
      </w:r>
      <w:r w:rsidR="007F19C5">
        <w:t xml:space="preserve"> peneliti memberikan pengetahuan bagi siswa dan apa manfaat </w:t>
      </w:r>
      <w:r w:rsidR="007F19C5">
        <w:lastRenderedPageBreak/>
        <w:t>pengetahuan tersebut bagi siswa. Peneliti sebagai fasilitator dan menciptakan lingkungan belajar</w:t>
      </w:r>
      <w:r w:rsidR="003E0662">
        <w:t xml:space="preserve"> </w:t>
      </w:r>
      <w:r w:rsidR="007F19C5">
        <w:t>yang menyenangkan bagi siswa.</w:t>
      </w:r>
      <w:r w:rsidR="007F19C5">
        <w:rPr>
          <w:rStyle w:val="FootnoteReference"/>
        </w:rPr>
        <w:footnoteReference w:id="28"/>
      </w:r>
    </w:p>
    <w:p w:rsidR="007F19C5" w:rsidRDefault="007F19C5" w:rsidP="007F19C5">
      <w:pPr>
        <w:spacing w:line="480" w:lineRule="auto"/>
        <w:ind w:left="709" w:firstLine="731"/>
        <w:jc w:val="both"/>
      </w:pPr>
      <w:r>
        <w:t xml:space="preserve">Materi yang diberikan pada bangun segi empat ini hanya meliputi Belah Ketupat, Layang-Layang dan Trapesium. Karena Persegi, Persegi Panjang dan Jajar Genjang sudah diajarkan oleh kelas. Adapun siklus I meliputi bangun Belah Ketupat dan Layang-Layang, sedangkan siklus II adalah bangun Trapesium. Pembagian materi tersebut bertujuan agar siswa lebih berkembang dalam proses belajarnya. </w:t>
      </w:r>
    </w:p>
    <w:p w:rsidR="007F19C5" w:rsidRDefault="007F19C5" w:rsidP="00974647">
      <w:pPr>
        <w:spacing w:line="480" w:lineRule="auto"/>
        <w:ind w:left="709" w:firstLine="731"/>
        <w:jc w:val="both"/>
      </w:pPr>
      <w:r>
        <w:t>Pembelajaran bangun segi empat yang meliputi Belah Ketupat, lay</w:t>
      </w:r>
      <w:r w:rsidR="00974647">
        <w:t>a</w:t>
      </w:r>
      <w:r>
        <w:t xml:space="preserve">ng-Layang dan Trapesium </w:t>
      </w:r>
      <w:r w:rsidR="006D0D1D">
        <w:t>dengan pendekatan Quantum Teaching and Learning dilakukan sebagai berikut:</w:t>
      </w:r>
    </w:p>
    <w:tbl>
      <w:tblPr>
        <w:tblStyle w:val="TableGrid"/>
        <w:tblW w:w="0" w:type="auto"/>
        <w:tblInd w:w="392" w:type="dxa"/>
        <w:tblLayout w:type="fixed"/>
        <w:tblLook w:val="04A0"/>
      </w:tblPr>
      <w:tblGrid>
        <w:gridCol w:w="886"/>
        <w:gridCol w:w="3366"/>
        <w:gridCol w:w="2410"/>
        <w:gridCol w:w="1380"/>
      </w:tblGrid>
      <w:tr w:rsidR="00EE12EF" w:rsidRPr="004574BC" w:rsidTr="00E80E3C">
        <w:trPr>
          <w:trHeight w:val="299"/>
        </w:trPr>
        <w:tc>
          <w:tcPr>
            <w:tcW w:w="886" w:type="dxa"/>
          </w:tcPr>
          <w:p w:rsidR="00974647" w:rsidRPr="004574BC" w:rsidRDefault="00974647" w:rsidP="00EE12EF">
            <w:pPr>
              <w:jc w:val="center"/>
              <w:rPr>
                <w:rFonts w:asciiTheme="majorBidi" w:hAnsiTheme="majorBidi" w:cstheme="majorBidi"/>
                <w:sz w:val="22"/>
                <w:szCs w:val="22"/>
              </w:rPr>
            </w:pPr>
            <w:r w:rsidRPr="004574BC">
              <w:rPr>
                <w:rFonts w:asciiTheme="majorBidi" w:hAnsiTheme="majorBidi" w:cstheme="majorBidi"/>
                <w:sz w:val="22"/>
                <w:szCs w:val="22"/>
              </w:rPr>
              <w:t>Tahap</w:t>
            </w:r>
          </w:p>
        </w:tc>
        <w:tc>
          <w:tcPr>
            <w:tcW w:w="3366" w:type="dxa"/>
          </w:tcPr>
          <w:p w:rsidR="00974647" w:rsidRPr="004574BC" w:rsidRDefault="00974647" w:rsidP="00EE12EF">
            <w:pPr>
              <w:jc w:val="center"/>
              <w:rPr>
                <w:rFonts w:asciiTheme="majorBidi" w:hAnsiTheme="majorBidi" w:cstheme="majorBidi"/>
                <w:sz w:val="22"/>
                <w:szCs w:val="22"/>
              </w:rPr>
            </w:pPr>
            <w:r w:rsidRPr="004574BC">
              <w:rPr>
                <w:rFonts w:asciiTheme="majorBidi" w:hAnsiTheme="majorBidi" w:cstheme="majorBidi"/>
                <w:sz w:val="22"/>
                <w:szCs w:val="22"/>
              </w:rPr>
              <w:t>Aktifitas Peneliti</w:t>
            </w:r>
          </w:p>
        </w:tc>
        <w:tc>
          <w:tcPr>
            <w:tcW w:w="2410" w:type="dxa"/>
          </w:tcPr>
          <w:p w:rsidR="00974647" w:rsidRPr="004574BC" w:rsidRDefault="00974647" w:rsidP="00EE12EF">
            <w:pPr>
              <w:jc w:val="center"/>
              <w:rPr>
                <w:rFonts w:asciiTheme="majorBidi" w:hAnsiTheme="majorBidi" w:cstheme="majorBidi"/>
                <w:sz w:val="22"/>
                <w:szCs w:val="22"/>
              </w:rPr>
            </w:pPr>
            <w:r w:rsidRPr="004574BC">
              <w:rPr>
                <w:rFonts w:asciiTheme="majorBidi" w:hAnsiTheme="majorBidi" w:cstheme="majorBidi"/>
                <w:sz w:val="22"/>
                <w:szCs w:val="22"/>
              </w:rPr>
              <w:t>Aktifitas Siswa</w:t>
            </w:r>
          </w:p>
        </w:tc>
        <w:tc>
          <w:tcPr>
            <w:tcW w:w="1380" w:type="dxa"/>
          </w:tcPr>
          <w:p w:rsidR="00974647" w:rsidRPr="004574BC" w:rsidRDefault="00974647" w:rsidP="00EE12EF">
            <w:pPr>
              <w:jc w:val="center"/>
              <w:rPr>
                <w:rFonts w:asciiTheme="majorBidi" w:hAnsiTheme="majorBidi" w:cstheme="majorBidi"/>
                <w:sz w:val="22"/>
                <w:szCs w:val="22"/>
              </w:rPr>
            </w:pPr>
            <w:r w:rsidRPr="004574BC">
              <w:rPr>
                <w:rFonts w:asciiTheme="majorBidi" w:hAnsiTheme="majorBidi" w:cstheme="majorBidi"/>
                <w:sz w:val="22"/>
                <w:szCs w:val="22"/>
              </w:rPr>
              <w:t>Keterangan</w:t>
            </w:r>
          </w:p>
        </w:tc>
      </w:tr>
      <w:tr w:rsidR="00EE12EF" w:rsidRPr="004574BC" w:rsidTr="00E80E3C">
        <w:tc>
          <w:tcPr>
            <w:tcW w:w="886" w:type="dxa"/>
          </w:tcPr>
          <w:p w:rsidR="00974647" w:rsidRPr="004574BC" w:rsidRDefault="00974647" w:rsidP="00EE12EF">
            <w:pPr>
              <w:jc w:val="both"/>
              <w:rPr>
                <w:rFonts w:asciiTheme="majorBidi" w:hAnsiTheme="majorBidi" w:cstheme="majorBidi"/>
                <w:sz w:val="22"/>
                <w:szCs w:val="22"/>
              </w:rPr>
            </w:pPr>
            <w:r w:rsidRPr="004574BC">
              <w:rPr>
                <w:rFonts w:asciiTheme="majorBidi" w:hAnsiTheme="majorBidi" w:cstheme="majorBidi"/>
                <w:sz w:val="22"/>
                <w:szCs w:val="22"/>
              </w:rPr>
              <w:t>Awal</w:t>
            </w:r>
          </w:p>
        </w:tc>
        <w:tc>
          <w:tcPr>
            <w:tcW w:w="3366" w:type="dxa"/>
          </w:tcPr>
          <w:p w:rsidR="00F040AC" w:rsidRPr="004574BC" w:rsidRDefault="00974647" w:rsidP="00E80E3C">
            <w:pPr>
              <w:pStyle w:val="ListParagraph"/>
              <w:numPr>
                <w:ilvl w:val="0"/>
                <w:numId w:val="15"/>
              </w:numPr>
              <w:ind w:left="147" w:hanging="283"/>
              <w:rPr>
                <w:rFonts w:asciiTheme="majorBidi" w:hAnsiTheme="majorBidi" w:cstheme="majorBidi"/>
                <w:sz w:val="22"/>
                <w:szCs w:val="22"/>
              </w:rPr>
            </w:pPr>
            <w:r w:rsidRPr="004574BC">
              <w:rPr>
                <w:rFonts w:asciiTheme="majorBidi" w:hAnsiTheme="majorBidi" w:cstheme="majorBidi"/>
                <w:sz w:val="22"/>
                <w:szCs w:val="22"/>
              </w:rPr>
              <w:t>Peneliti menjelaskan materi pelajaran secara jelas dan dapat dimengerti oleh siswa. (TAN)</w:t>
            </w:r>
          </w:p>
          <w:p w:rsidR="00EE12EF" w:rsidRPr="004574BC" w:rsidRDefault="00EE12EF" w:rsidP="00E80E3C">
            <w:pPr>
              <w:jc w:val="lowKashida"/>
              <w:rPr>
                <w:rFonts w:asciiTheme="majorBidi" w:hAnsiTheme="majorBidi" w:cstheme="majorBidi"/>
                <w:sz w:val="22"/>
                <w:szCs w:val="22"/>
              </w:rPr>
            </w:pPr>
          </w:p>
          <w:p w:rsidR="00EE12EF" w:rsidRDefault="00EE12EF" w:rsidP="00E80E3C">
            <w:pPr>
              <w:jc w:val="lowKashida"/>
              <w:rPr>
                <w:rFonts w:asciiTheme="majorBidi" w:hAnsiTheme="majorBidi" w:cstheme="majorBidi"/>
                <w:sz w:val="22"/>
                <w:szCs w:val="22"/>
              </w:rPr>
            </w:pPr>
          </w:p>
          <w:p w:rsidR="004574BC" w:rsidRDefault="004574BC" w:rsidP="00EE12EF">
            <w:pPr>
              <w:rPr>
                <w:rFonts w:asciiTheme="majorBidi" w:hAnsiTheme="majorBidi" w:cstheme="majorBidi"/>
                <w:sz w:val="22"/>
                <w:szCs w:val="22"/>
              </w:rPr>
            </w:pPr>
          </w:p>
          <w:p w:rsidR="004574BC" w:rsidRPr="004574BC" w:rsidRDefault="004574BC" w:rsidP="00EE12EF">
            <w:pPr>
              <w:rPr>
                <w:rFonts w:asciiTheme="majorBidi" w:hAnsiTheme="majorBidi" w:cstheme="majorBidi"/>
                <w:sz w:val="22"/>
                <w:szCs w:val="22"/>
              </w:rPr>
            </w:pPr>
          </w:p>
          <w:p w:rsidR="00EE12EF" w:rsidRPr="004574BC" w:rsidRDefault="00EE12EF" w:rsidP="00EE12EF">
            <w:pPr>
              <w:rPr>
                <w:rFonts w:asciiTheme="majorBidi" w:hAnsiTheme="majorBidi" w:cstheme="majorBidi"/>
                <w:sz w:val="22"/>
                <w:szCs w:val="22"/>
              </w:rPr>
            </w:pPr>
          </w:p>
          <w:p w:rsidR="007D6F91" w:rsidRPr="004574BC" w:rsidRDefault="007D6F91" w:rsidP="00EE12EF">
            <w:pPr>
              <w:pStyle w:val="ListParagraph"/>
              <w:numPr>
                <w:ilvl w:val="0"/>
                <w:numId w:val="15"/>
              </w:numPr>
              <w:ind w:left="147" w:hanging="283"/>
              <w:rPr>
                <w:rFonts w:asciiTheme="majorBidi" w:hAnsiTheme="majorBidi" w:cstheme="majorBidi"/>
                <w:sz w:val="22"/>
                <w:szCs w:val="22"/>
              </w:rPr>
            </w:pPr>
            <w:r w:rsidRPr="004574BC">
              <w:rPr>
                <w:rFonts w:asciiTheme="majorBidi" w:hAnsiTheme="majorBidi" w:cstheme="majorBidi"/>
                <w:sz w:val="22"/>
                <w:szCs w:val="22"/>
              </w:rPr>
              <w:t>Memberikan contoh materi pelajaran kepada siswa agar lebih bias memahami materi yang diajarkan.(DU)</w:t>
            </w:r>
          </w:p>
          <w:p w:rsidR="007D6F91" w:rsidRPr="004574BC" w:rsidRDefault="007D6F91" w:rsidP="00EE12EF">
            <w:pPr>
              <w:pStyle w:val="ListParagraph"/>
              <w:ind w:left="147"/>
              <w:rPr>
                <w:rFonts w:asciiTheme="majorBidi" w:hAnsiTheme="majorBidi" w:cstheme="majorBidi"/>
                <w:sz w:val="22"/>
                <w:szCs w:val="22"/>
              </w:rPr>
            </w:pPr>
          </w:p>
        </w:tc>
        <w:tc>
          <w:tcPr>
            <w:tcW w:w="2410" w:type="dxa"/>
          </w:tcPr>
          <w:p w:rsidR="00974647" w:rsidRPr="004574BC" w:rsidRDefault="00974647" w:rsidP="00EE12EF">
            <w:pPr>
              <w:ind w:left="162" w:hanging="270"/>
              <w:rPr>
                <w:rFonts w:asciiTheme="majorBidi" w:hAnsiTheme="majorBidi" w:cstheme="majorBidi"/>
                <w:sz w:val="22"/>
                <w:szCs w:val="22"/>
              </w:rPr>
            </w:pPr>
            <w:r w:rsidRPr="004574BC">
              <w:rPr>
                <w:rFonts w:asciiTheme="majorBidi" w:hAnsiTheme="majorBidi" w:cstheme="majorBidi"/>
                <w:sz w:val="22"/>
                <w:szCs w:val="22"/>
              </w:rPr>
              <w:t>1.</w:t>
            </w:r>
            <w:r w:rsidR="009B5059" w:rsidRPr="004574BC">
              <w:rPr>
                <w:rFonts w:asciiTheme="majorBidi" w:hAnsiTheme="majorBidi" w:cstheme="majorBidi"/>
                <w:sz w:val="22"/>
                <w:szCs w:val="22"/>
              </w:rPr>
              <w:t xml:space="preserve"> </w:t>
            </w:r>
            <w:r w:rsidRPr="004574BC">
              <w:rPr>
                <w:rFonts w:asciiTheme="majorBidi" w:hAnsiTheme="majorBidi" w:cstheme="majorBidi"/>
                <w:sz w:val="22"/>
                <w:szCs w:val="22"/>
              </w:rPr>
              <w:t>Mendengarkan dan memperhatikan penjelaskan dari peneliti supaya mengerti apa manfaatnya bila mempelajari materi tersebut. (AMBAK)</w:t>
            </w:r>
          </w:p>
          <w:p w:rsidR="00F040AC" w:rsidRPr="004574BC" w:rsidRDefault="00F040AC" w:rsidP="00EE12EF">
            <w:pPr>
              <w:ind w:left="162" w:hanging="270"/>
              <w:rPr>
                <w:rFonts w:asciiTheme="majorBidi" w:hAnsiTheme="majorBidi" w:cstheme="majorBidi"/>
                <w:sz w:val="22"/>
                <w:szCs w:val="22"/>
              </w:rPr>
            </w:pPr>
            <w:r w:rsidRPr="004574BC">
              <w:rPr>
                <w:rFonts w:asciiTheme="majorBidi" w:hAnsiTheme="majorBidi" w:cstheme="majorBidi"/>
                <w:sz w:val="22"/>
                <w:szCs w:val="22"/>
              </w:rPr>
              <w:t>2.</w:t>
            </w:r>
            <w:r w:rsidR="009B5059" w:rsidRPr="004574BC">
              <w:rPr>
                <w:rFonts w:asciiTheme="majorBidi" w:hAnsiTheme="majorBidi" w:cstheme="majorBidi"/>
                <w:sz w:val="22"/>
                <w:szCs w:val="22"/>
              </w:rPr>
              <w:t xml:space="preserve"> M</w:t>
            </w:r>
            <w:r w:rsidRPr="004574BC">
              <w:rPr>
                <w:rFonts w:asciiTheme="majorBidi" w:hAnsiTheme="majorBidi" w:cstheme="majorBidi"/>
                <w:sz w:val="22"/>
                <w:szCs w:val="22"/>
              </w:rPr>
              <w:t>emperhatikan contoh materi yang disampaikan peneliti dan menanyakan kembali kepada peneliti bila belum mengerti.</w:t>
            </w:r>
          </w:p>
        </w:tc>
        <w:tc>
          <w:tcPr>
            <w:tcW w:w="1380" w:type="dxa"/>
          </w:tcPr>
          <w:p w:rsidR="00974647" w:rsidRPr="004574BC" w:rsidRDefault="00974647" w:rsidP="00EE12EF">
            <w:pPr>
              <w:jc w:val="center"/>
              <w:rPr>
                <w:rFonts w:asciiTheme="majorBidi" w:hAnsiTheme="majorBidi" w:cstheme="majorBidi"/>
                <w:sz w:val="22"/>
                <w:szCs w:val="22"/>
              </w:rPr>
            </w:pPr>
            <w:r w:rsidRPr="004574BC">
              <w:rPr>
                <w:rFonts w:asciiTheme="majorBidi" w:hAnsiTheme="majorBidi" w:cstheme="majorBidi"/>
                <w:sz w:val="22"/>
                <w:szCs w:val="22"/>
              </w:rPr>
              <w:t>Ceramah</w:t>
            </w:r>
          </w:p>
          <w:p w:rsidR="00F040AC" w:rsidRPr="004574BC" w:rsidRDefault="00F040AC" w:rsidP="00EE12EF">
            <w:pPr>
              <w:jc w:val="center"/>
              <w:rPr>
                <w:rFonts w:asciiTheme="majorBidi" w:hAnsiTheme="majorBidi" w:cstheme="majorBidi"/>
                <w:sz w:val="22"/>
                <w:szCs w:val="22"/>
              </w:rPr>
            </w:pPr>
          </w:p>
          <w:p w:rsidR="00F040AC" w:rsidRPr="004574BC" w:rsidRDefault="00F040AC" w:rsidP="00EE12EF">
            <w:pPr>
              <w:jc w:val="center"/>
              <w:rPr>
                <w:rFonts w:asciiTheme="majorBidi" w:hAnsiTheme="majorBidi" w:cstheme="majorBidi"/>
                <w:sz w:val="22"/>
                <w:szCs w:val="22"/>
              </w:rPr>
            </w:pPr>
          </w:p>
          <w:p w:rsidR="00F040AC" w:rsidRPr="004574BC" w:rsidRDefault="00F040AC" w:rsidP="00EE12EF">
            <w:pPr>
              <w:jc w:val="center"/>
              <w:rPr>
                <w:rFonts w:asciiTheme="majorBidi" w:hAnsiTheme="majorBidi" w:cstheme="majorBidi"/>
                <w:sz w:val="22"/>
                <w:szCs w:val="22"/>
              </w:rPr>
            </w:pPr>
          </w:p>
          <w:p w:rsidR="00F040AC" w:rsidRPr="004574BC" w:rsidRDefault="00F040AC" w:rsidP="00EE12EF">
            <w:pPr>
              <w:jc w:val="center"/>
              <w:rPr>
                <w:rFonts w:asciiTheme="majorBidi" w:hAnsiTheme="majorBidi" w:cstheme="majorBidi"/>
                <w:sz w:val="22"/>
                <w:szCs w:val="22"/>
              </w:rPr>
            </w:pPr>
          </w:p>
          <w:p w:rsidR="009B5059" w:rsidRPr="004574BC" w:rsidRDefault="009B5059" w:rsidP="00EE12EF">
            <w:pPr>
              <w:jc w:val="center"/>
              <w:rPr>
                <w:rFonts w:asciiTheme="majorBidi" w:hAnsiTheme="majorBidi" w:cstheme="majorBidi"/>
                <w:sz w:val="22"/>
                <w:szCs w:val="22"/>
              </w:rPr>
            </w:pPr>
          </w:p>
          <w:p w:rsidR="009B5059" w:rsidRPr="004574BC" w:rsidRDefault="009B5059" w:rsidP="00EE12EF">
            <w:pPr>
              <w:jc w:val="center"/>
              <w:rPr>
                <w:rFonts w:asciiTheme="majorBidi" w:hAnsiTheme="majorBidi" w:cstheme="majorBidi"/>
                <w:sz w:val="22"/>
                <w:szCs w:val="22"/>
              </w:rPr>
            </w:pPr>
          </w:p>
          <w:p w:rsidR="00F040AC" w:rsidRPr="004574BC" w:rsidRDefault="00F040AC" w:rsidP="00EE12EF">
            <w:pPr>
              <w:jc w:val="center"/>
              <w:rPr>
                <w:rFonts w:asciiTheme="majorBidi" w:hAnsiTheme="majorBidi" w:cstheme="majorBidi"/>
                <w:sz w:val="22"/>
                <w:szCs w:val="22"/>
              </w:rPr>
            </w:pPr>
          </w:p>
          <w:p w:rsidR="00F040AC" w:rsidRPr="004574BC" w:rsidRDefault="00F040AC" w:rsidP="00EE12EF">
            <w:pPr>
              <w:jc w:val="center"/>
              <w:rPr>
                <w:rFonts w:asciiTheme="majorBidi" w:hAnsiTheme="majorBidi" w:cstheme="majorBidi"/>
                <w:sz w:val="22"/>
                <w:szCs w:val="22"/>
              </w:rPr>
            </w:pPr>
            <w:r w:rsidRPr="004574BC">
              <w:rPr>
                <w:rFonts w:asciiTheme="majorBidi" w:hAnsiTheme="majorBidi" w:cstheme="majorBidi"/>
                <w:sz w:val="22"/>
                <w:szCs w:val="22"/>
              </w:rPr>
              <w:t>Tanya jawab</w:t>
            </w:r>
          </w:p>
        </w:tc>
      </w:tr>
      <w:tr w:rsidR="00EE12EF" w:rsidRPr="004574BC" w:rsidTr="00E80E3C">
        <w:trPr>
          <w:trHeight w:val="6511"/>
        </w:trPr>
        <w:tc>
          <w:tcPr>
            <w:tcW w:w="886" w:type="dxa"/>
          </w:tcPr>
          <w:p w:rsidR="00974647" w:rsidRPr="004574BC" w:rsidRDefault="007D6F91" w:rsidP="00974647">
            <w:pPr>
              <w:jc w:val="both"/>
              <w:rPr>
                <w:rFonts w:asciiTheme="majorBidi" w:hAnsiTheme="majorBidi" w:cstheme="majorBidi"/>
                <w:sz w:val="22"/>
                <w:szCs w:val="22"/>
              </w:rPr>
            </w:pPr>
            <w:r w:rsidRPr="004574BC">
              <w:rPr>
                <w:rFonts w:asciiTheme="majorBidi" w:hAnsiTheme="majorBidi" w:cstheme="majorBidi"/>
                <w:sz w:val="22"/>
                <w:szCs w:val="22"/>
              </w:rPr>
              <w:lastRenderedPageBreak/>
              <w:t>Inti</w:t>
            </w:r>
          </w:p>
        </w:tc>
        <w:tc>
          <w:tcPr>
            <w:tcW w:w="3366" w:type="dxa"/>
          </w:tcPr>
          <w:p w:rsidR="00EE12EF" w:rsidRPr="004574BC" w:rsidRDefault="007D6F91" w:rsidP="00EE12EF">
            <w:pPr>
              <w:ind w:left="162" w:hanging="270"/>
              <w:rPr>
                <w:rFonts w:asciiTheme="majorBidi" w:hAnsiTheme="majorBidi" w:cstheme="majorBidi"/>
                <w:sz w:val="22"/>
                <w:szCs w:val="22"/>
              </w:rPr>
            </w:pPr>
            <w:r w:rsidRPr="004574BC">
              <w:rPr>
                <w:rFonts w:asciiTheme="majorBidi" w:hAnsiTheme="majorBidi" w:cstheme="majorBidi"/>
                <w:sz w:val="22"/>
                <w:szCs w:val="22"/>
              </w:rPr>
              <w:t>1.</w:t>
            </w:r>
            <w:r w:rsidR="009B5059" w:rsidRPr="004574BC">
              <w:rPr>
                <w:rFonts w:asciiTheme="majorBidi" w:hAnsiTheme="majorBidi" w:cstheme="majorBidi"/>
                <w:sz w:val="22"/>
                <w:szCs w:val="22"/>
              </w:rPr>
              <w:t xml:space="preserve"> </w:t>
            </w:r>
            <w:r w:rsidRPr="004574BC">
              <w:rPr>
                <w:rFonts w:asciiTheme="majorBidi" w:hAnsiTheme="majorBidi" w:cstheme="majorBidi"/>
                <w:sz w:val="22"/>
                <w:szCs w:val="22"/>
              </w:rPr>
              <w:t>Memberikan pertanyaan mengenai materi pelajaran secara lisan dan acak kepada siswa.</w:t>
            </w:r>
            <w:r w:rsidR="00EE12EF" w:rsidRPr="004574BC">
              <w:rPr>
                <w:rFonts w:asciiTheme="majorBidi" w:hAnsiTheme="majorBidi" w:cstheme="majorBidi"/>
                <w:sz w:val="22"/>
                <w:szCs w:val="22"/>
              </w:rPr>
              <w:t xml:space="preserve"> </w:t>
            </w:r>
          </w:p>
          <w:p w:rsidR="00F040AC" w:rsidRPr="004574BC" w:rsidRDefault="00F040AC" w:rsidP="009B5059">
            <w:pPr>
              <w:ind w:left="162" w:hanging="270"/>
              <w:rPr>
                <w:rFonts w:asciiTheme="majorBidi" w:hAnsiTheme="majorBidi" w:cstheme="majorBidi"/>
                <w:sz w:val="22"/>
                <w:szCs w:val="22"/>
              </w:rPr>
            </w:pPr>
            <w:r w:rsidRPr="004574BC">
              <w:rPr>
                <w:rFonts w:asciiTheme="majorBidi" w:hAnsiTheme="majorBidi" w:cstheme="majorBidi"/>
                <w:sz w:val="22"/>
                <w:szCs w:val="22"/>
              </w:rPr>
              <w:t>2.</w:t>
            </w:r>
            <w:r w:rsidR="009B5059" w:rsidRPr="004574BC">
              <w:rPr>
                <w:rFonts w:asciiTheme="majorBidi" w:hAnsiTheme="majorBidi" w:cstheme="majorBidi"/>
                <w:sz w:val="22"/>
                <w:szCs w:val="22"/>
              </w:rPr>
              <w:t xml:space="preserve"> </w:t>
            </w:r>
            <w:r w:rsidRPr="004574BC">
              <w:rPr>
                <w:rFonts w:asciiTheme="majorBidi" w:hAnsiTheme="majorBidi" w:cstheme="majorBidi"/>
                <w:sz w:val="22"/>
                <w:szCs w:val="22"/>
              </w:rPr>
              <w:t>Setelah siswa benar-benar mengerti tentang materi peneliti memberikan tugas kepada siswa. Tugas ini bertujuan untuk mengetahui seberapa besar pemahaman siswa tentang materi tersebut</w:t>
            </w:r>
            <w:r w:rsidR="00AB1D1D" w:rsidRPr="004574BC">
              <w:rPr>
                <w:rFonts w:asciiTheme="majorBidi" w:hAnsiTheme="majorBidi" w:cstheme="majorBidi"/>
                <w:sz w:val="22"/>
                <w:szCs w:val="22"/>
              </w:rPr>
              <w:t xml:space="preserve"> </w:t>
            </w:r>
            <w:r w:rsidRPr="004574BC">
              <w:rPr>
                <w:rFonts w:asciiTheme="majorBidi" w:hAnsiTheme="majorBidi" w:cstheme="majorBidi"/>
                <w:sz w:val="22"/>
                <w:szCs w:val="22"/>
              </w:rPr>
              <w:t>(DU).</w:t>
            </w:r>
          </w:p>
          <w:p w:rsidR="00F040AC" w:rsidRPr="004574BC" w:rsidRDefault="00F040AC" w:rsidP="009B5059">
            <w:pPr>
              <w:ind w:left="162" w:hanging="270"/>
              <w:rPr>
                <w:rFonts w:asciiTheme="majorBidi" w:hAnsiTheme="majorBidi" w:cstheme="majorBidi"/>
                <w:sz w:val="22"/>
                <w:szCs w:val="22"/>
              </w:rPr>
            </w:pPr>
            <w:r w:rsidRPr="004574BC">
              <w:rPr>
                <w:rFonts w:asciiTheme="majorBidi" w:hAnsiTheme="majorBidi" w:cstheme="majorBidi"/>
                <w:sz w:val="22"/>
                <w:szCs w:val="22"/>
              </w:rPr>
              <w:t>3. Peneliti membahas hasil pengerjaan siswa. Peneliti meminta siswa menukarkan hasil pengerjaannya kepada teman satu bangku. Peneliti menunjuk satu persatu untuk mengerjakan hasil pengerjaannya di depan kelas. Disini pe</w:t>
            </w:r>
            <w:r w:rsidR="00AB1D1D" w:rsidRPr="004574BC">
              <w:rPr>
                <w:rFonts w:asciiTheme="majorBidi" w:hAnsiTheme="majorBidi" w:cstheme="majorBidi"/>
                <w:sz w:val="22"/>
                <w:szCs w:val="22"/>
              </w:rPr>
              <w:t>neliti juga membantu peserta di</w:t>
            </w:r>
            <w:r w:rsidRPr="004574BC">
              <w:rPr>
                <w:rFonts w:asciiTheme="majorBidi" w:hAnsiTheme="majorBidi" w:cstheme="majorBidi"/>
                <w:sz w:val="22"/>
                <w:szCs w:val="22"/>
              </w:rPr>
              <w:t>dik untuk memberikan penjelasan kepada peserta didik yang lain yang belum meng</w:t>
            </w:r>
            <w:r w:rsidR="00AB1D1D" w:rsidRPr="004574BC">
              <w:rPr>
                <w:rFonts w:asciiTheme="majorBidi" w:hAnsiTheme="majorBidi" w:cstheme="majorBidi"/>
                <w:sz w:val="22"/>
                <w:szCs w:val="22"/>
              </w:rPr>
              <w:t>e</w:t>
            </w:r>
            <w:r w:rsidRPr="004574BC">
              <w:rPr>
                <w:rFonts w:asciiTheme="majorBidi" w:hAnsiTheme="majorBidi" w:cstheme="majorBidi"/>
                <w:sz w:val="22"/>
                <w:szCs w:val="22"/>
              </w:rPr>
              <w:t>rti tentang hasil pengerjaan tersebut (DU).</w:t>
            </w:r>
          </w:p>
        </w:tc>
        <w:tc>
          <w:tcPr>
            <w:tcW w:w="2410" w:type="dxa"/>
          </w:tcPr>
          <w:p w:rsidR="009B5059" w:rsidRPr="004574BC" w:rsidRDefault="00F040AC" w:rsidP="00EE12EF">
            <w:pPr>
              <w:ind w:left="162" w:hanging="270"/>
              <w:rPr>
                <w:rFonts w:asciiTheme="majorBidi" w:hAnsiTheme="majorBidi" w:cstheme="majorBidi"/>
                <w:sz w:val="22"/>
                <w:szCs w:val="22"/>
              </w:rPr>
            </w:pPr>
            <w:r w:rsidRPr="004574BC">
              <w:rPr>
                <w:rFonts w:asciiTheme="majorBidi" w:hAnsiTheme="majorBidi" w:cstheme="majorBidi"/>
                <w:sz w:val="22"/>
                <w:szCs w:val="22"/>
              </w:rPr>
              <w:t>1.</w:t>
            </w:r>
            <w:r w:rsidR="009B5059" w:rsidRPr="004574BC">
              <w:rPr>
                <w:rFonts w:asciiTheme="majorBidi" w:hAnsiTheme="majorBidi" w:cstheme="majorBidi"/>
                <w:sz w:val="22"/>
                <w:szCs w:val="22"/>
              </w:rPr>
              <w:t xml:space="preserve"> </w:t>
            </w:r>
            <w:r w:rsidRPr="004574BC">
              <w:rPr>
                <w:rFonts w:asciiTheme="majorBidi" w:hAnsiTheme="majorBidi" w:cstheme="majorBidi"/>
                <w:sz w:val="22"/>
                <w:szCs w:val="22"/>
              </w:rPr>
              <w:t>Memjawab pertanyaan dari  peneliti tentang materi pelajaran.</w:t>
            </w:r>
          </w:p>
          <w:p w:rsidR="00F040AC" w:rsidRPr="004574BC" w:rsidRDefault="00F040AC" w:rsidP="009B5059">
            <w:pPr>
              <w:ind w:left="162" w:hanging="270"/>
              <w:jc w:val="both"/>
              <w:rPr>
                <w:rFonts w:asciiTheme="majorBidi" w:hAnsiTheme="majorBidi" w:cstheme="majorBidi"/>
                <w:sz w:val="22"/>
                <w:szCs w:val="22"/>
              </w:rPr>
            </w:pPr>
            <w:r w:rsidRPr="004574BC">
              <w:rPr>
                <w:rFonts w:asciiTheme="majorBidi" w:hAnsiTheme="majorBidi" w:cstheme="majorBidi"/>
                <w:sz w:val="22"/>
                <w:szCs w:val="22"/>
              </w:rPr>
              <w:t>2.Mengerjakan tugas dari peneliti.</w:t>
            </w:r>
          </w:p>
          <w:p w:rsidR="00AB1D1D" w:rsidRPr="004574BC" w:rsidRDefault="00AB1D1D" w:rsidP="009B5059">
            <w:pPr>
              <w:ind w:left="162" w:hanging="270"/>
              <w:jc w:val="both"/>
              <w:rPr>
                <w:rFonts w:asciiTheme="majorBidi" w:hAnsiTheme="majorBidi" w:cstheme="majorBidi"/>
                <w:sz w:val="22"/>
                <w:szCs w:val="22"/>
              </w:rPr>
            </w:pPr>
          </w:p>
          <w:p w:rsidR="00AB1D1D" w:rsidRDefault="00AB1D1D" w:rsidP="00974647">
            <w:pPr>
              <w:jc w:val="both"/>
              <w:rPr>
                <w:rFonts w:asciiTheme="majorBidi" w:hAnsiTheme="majorBidi" w:cstheme="majorBidi"/>
                <w:sz w:val="22"/>
                <w:szCs w:val="22"/>
              </w:rPr>
            </w:pPr>
          </w:p>
          <w:p w:rsidR="004574BC" w:rsidRDefault="004574BC" w:rsidP="00974647">
            <w:pPr>
              <w:jc w:val="both"/>
              <w:rPr>
                <w:rFonts w:asciiTheme="majorBidi" w:hAnsiTheme="majorBidi" w:cstheme="majorBidi"/>
                <w:sz w:val="22"/>
                <w:szCs w:val="22"/>
              </w:rPr>
            </w:pPr>
          </w:p>
          <w:p w:rsidR="004574BC" w:rsidRPr="004574BC" w:rsidRDefault="004574BC" w:rsidP="00974647">
            <w:pPr>
              <w:jc w:val="both"/>
              <w:rPr>
                <w:rFonts w:asciiTheme="majorBidi" w:hAnsiTheme="majorBidi" w:cstheme="majorBidi"/>
                <w:sz w:val="22"/>
                <w:szCs w:val="22"/>
              </w:rPr>
            </w:pPr>
          </w:p>
          <w:p w:rsidR="009B5059" w:rsidRPr="004574BC" w:rsidRDefault="009B5059" w:rsidP="00974647">
            <w:pPr>
              <w:jc w:val="both"/>
              <w:rPr>
                <w:rFonts w:asciiTheme="majorBidi" w:hAnsiTheme="majorBidi" w:cstheme="majorBidi"/>
                <w:sz w:val="22"/>
                <w:szCs w:val="22"/>
              </w:rPr>
            </w:pPr>
          </w:p>
          <w:p w:rsidR="00AB1D1D" w:rsidRPr="004574BC" w:rsidRDefault="00AB1D1D" w:rsidP="00EE12EF">
            <w:pPr>
              <w:ind w:left="162" w:hanging="270"/>
              <w:rPr>
                <w:rFonts w:asciiTheme="majorBidi" w:hAnsiTheme="majorBidi" w:cstheme="majorBidi"/>
                <w:sz w:val="22"/>
                <w:szCs w:val="22"/>
              </w:rPr>
            </w:pPr>
            <w:r w:rsidRPr="004574BC">
              <w:rPr>
                <w:rFonts w:asciiTheme="majorBidi" w:hAnsiTheme="majorBidi" w:cstheme="majorBidi"/>
                <w:sz w:val="22"/>
                <w:szCs w:val="22"/>
              </w:rPr>
              <w:t>3.</w:t>
            </w:r>
            <w:r w:rsidR="00EE12EF" w:rsidRPr="004574BC">
              <w:rPr>
                <w:rFonts w:asciiTheme="majorBidi" w:hAnsiTheme="majorBidi" w:cstheme="majorBidi"/>
                <w:sz w:val="22"/>
                <w:szCs w:val="22"/>
              </w:rPr>
              <w:t xml:space="preserve"> </w:t>
            </w:r>
            <w:r w:rsidRPr="004574BC">
              <w:rPr>
                <w:rFonts w:asciiTheme="majorBidi" w:hAnsiTheme="majorBidi" w:cstheme="majorBidi"/>
                <w:sz w:val="22"/>
                <w:szCs w:val="22"/>
              </w:rPr>
              <w:t>Siwa menukarkan hasil pengerjaannya dengan teman satu bangku, siswa mengerjakan didepan kelas, siswa yang lain menanyakan hasil pengerjaan temannya didepan kelas, siswa yang lain menanyakan hasil pengerjaan temannya didepan kelas yang belum mengerti dan siswa menjawab pertanyaan temannya dengan bantuan peneliti.</w:t>
            </w:r>
          </w:p>
          <w:p w:rsidR="00AB1D1D" w:rsidRPr="004574BC" w:rsidRDefault="00AB1D1D" w:rsidP="00974647">
            <w:pPr>
              <w:jc w:val="both"/>
              <w:rPr>
                <w:rFonts w:asciiTheme="majorBidi" w:hAnsiTheme="majorBidi" w:cstheme="majorBidi"/>
                <w:sz w:val="22"/>
                <w:szCs w:val="22"/>
              </w:rPr>
            </w:pPr>
          </w:p>
          <w:p w:rsidR="00F040AC" w:rsidRPr="004574BC" w:rsidRDefault="00F040AC" w:rsidP="00974647">
            <w:pPr>
              <w:jc w:val="both"/>
              <w:rPr>
                <w:rFonts w:asciiTheme="majorBidi" w:hAnsiTheme="majorBidi" w:cstheme="majorBidi"/>
                <w:sz w:val="22"/>
                <w:szCs w:val="22"/>
              </w:rPr>
            </w:pPr>
          </w:p>
        </w:tc>
        <w:tc>
          <w:tcPr>
            <w:tcW w:w="1380" w:type="dxa"/>
          </w:tcPr>
          <w:p w:rsidR="004574BC" w:rsidRDefault="004574BC" w:rsidP="004574BC">
            <w:pPr>
              <w:jc w:val="center"/>
              <w:rPr>
                <w:rFonts w:asciiTheme="majorBidi" w:hAnsiTheme="majorBidi" w:cstheme="majorBidi"/>
                <w:sz w:val="22"/>
                <w:szCs w:val="22"/>
              </w:rPr>
            </w:pPr>
            <w:r w:rsidRPr="004574BC">
              <w:rPr>
                <w:rFonts w:asciiTheme="majorBidi" w:hAnsiTheme="majorBidi" w:cstheme="majorBidi"/>
                <w:sz w:val="22"/>
                <w:szCs w:val="22"/>
              </w:rPr>
              <w:t>Tanya Jawab</w:t>
            </w:r>
          </w:p>
          <w:p w:rsidR="004574BC" w:rsidRPr="004574BC" w:rsidRDefault="004574BC" w:rsidP="004574BC">
            <w:pPr>
              <w:jc w:val="center"/>
              <w:rPr>
                <w:rFonts w:asciiTheme="majorBidi" w:hAnsiTheme="majorBidi" w:cstheme="majorBidi"/>
                <w:sz w:val="22"/>
                <w:szCs w:val="22"/>
              </w:rPr>
            </w:pPr>
          </w:p>
          <w:p w:rsidR="004574BC" w:rsidRPr="004574BC" w:rsidRDefault="004574BC" w:rsidP="004574BC">
            <w:pPr>
              <w:jc w:val="center"/>
              <w:rPr>
                <w:rFonts w:asciiTheme="majorBidi" w:hAnsiTheme="majorBidi" w:cstheme="majorBidi"/>
                <w:sz w:val="22"/>
                <w:szCs w:val="22"/>
              </w:rPr>
            </w:pPr>
            <w:r w:rsidRPr="004574BC">
              <w:rPr>
                <w:rFonts w:asciiTheme="majorBidi" w:hAnsiTheme="majorBidi" w:cstheme="majorBidi"/>
                <w:sz w:val="22"/>
                <w:szCs w:val="22"/>
              </w:rPr>
              <w:t>Penugasan</w:t>
            </w:r>
          </w:p>
          <w:p w:rsidR="004574BC" w:rsidRPr="004574BC" w:rsidRDefault="004574BC" w:rsidP="004574BC">
            <w:pPr>
              <w:jc w:val="center"/>
              <w:rPr>
                <w:rFonts w:asciiTheme="majorBidi" w:hAnsiTheme="majorBidi" w:cstheme="majorBidi"/>
                <w:sz w:val="22"/>
                <w:szCs w:val="22"/>
              </w:rPr>
            </w:pPr>
          </w:p>
          <w:p w:rsidR="004574BC" w:rsidRPr="004574BC" w:rsidRDefault="004574BC" w:rsidP="004574BC">
            <w:pPr>
              <w:jc w:val="center"/>
              <w:rPr>
                <w:rFonts w:asciiTheme="majorBidi" w:hAnsiTheme="majorBidi" w:cstheme="majorBidi"/>
                <w:sz w:val="22"/>
                <w:szCs w:val="22"/>
              </w:rPr>
            </w:pPr>
          </w:p>
          <w:p w:rsidR="004574BC" w:rsidRDefault="004574BC" w:rsidP="004574BC">
            <w:pPr>
              <w:jc w:val="center"/>
              <w:rPr>
                <w:rFonts w:asciiTheme="majorBidi" w:hAnsiTheme="majorBidi" w:cstheme="majorBidi"/>
                <w:sz w:val="22"/>
                <w:szCs w:val="22"/>
              </w:rPr>
            </w:pPr>
          </w:p>
          <w:p w:rsidR="004574BC" w:rsidRDefault="004574BC" w:rsidP="004574BC">
            <w:pPr>
              <w:jc w:val="center"/>
              <w:rPr>
                <w:rFonts w:asciiTheme="majorBidi" w:hAnsiTheme="majorBidi" w:cstheme="majorBidi"/>
                <w:sz w:val="22"/>
                <w:szCs w:val="22"/>
              </w:rPr>
            </w:pPr>
          </w:p>
          <w:p w:rsidR="004574BC" w:rsidRPr="004574BC" w:rsidRDefault="004574BC" w:rsidP="004574BC">
            <w:pPr>
              <w:jc w:val="center"/>
              <w:rPr>
                <w:rFonts w:asciiTheme="majorBidi" w:hAnsiTheme="majorBidi" w:cstheme="majorBidi"/>
                <w:sz w:val="22"/>
                <w:szCs w:val="22"/>
              </w:rPr>
            </w:pPr>
          </w:p>
          <w:p w:rsidR="004574BC" w:rsidRPr="004574BC" w:rsidRDefault="004574BC" w:rsidP="004574BC">
            <w:pPr>
              <w:jc w:val="center"/>
              <w:rPr>
                <w:rFonts w:asciiTheme="majorBidi" w:hAnsiTheme="majorBidi" w:cstheme="majorBidi"/>
                <w:sz w:val="22"/>
                <w:szCs w:val="22"/>
              </w:rPr>
            </w:pPr>
          </w:p>
          <w:p w:rsidR="004574BC" w:rsidRPr="004574BC" w:rsidRDefault="004574BC" w:rsidP="004574BC">
            <w:pPr>
              <w:jc w:val="center"/>
              <w:rPr>
                <w:rFonts w:asciiTheme="majorBidi" w:hAnsiTheme="majorBidi" w:cstheme="majorBidi"/>
                <w:sz w:val="22"/>
                <w:szCs w:val="22"/>
              </w:rPr>
            </w:pPr>
            <w:r w:rsidRPr="004574BC">
              <w:rPr>
                <w:rFonts w:asciiTheme="majorBidi" w:hAnsiTheme="majorBidi" w:cstheme="majorBidi"/>
                <w:sz w:val="22"/>
                <w:szCs w:val="22"/>
              </w:rPr>
              <w:t>Tanya Jawab</w:t>
            </w:r>
          </w:p>
        </w:tc>
      </w:tr>
      <w:tr w:rsidR="00EE12EF" w:rsidRPr="004574BC" w:rsidTr="00E80E3C">
        <w:tc>
          <w:tcPr>
            <w:tcW w:w="886" w:type="dxa"/>
          </w:tcPr>
          <w:p w:rsidR="00974647" w:rsidRPr="004574BC" w:rsidRDefault="00EE12EF" w:rsidP="00974647">
            <w:pPr>
              <w:jc w:val="both"/>
              <w:rPr>
                <w:rFonts w:asciiTheme="majorBidi" w:hAnsiTheme="majorBidi" w:cstheme="majorBidi"/>
                <w:sz w:val="22"/>
                <w:szCs w:val="22"/>
              </w:rPr>
            </w:pPr>
            <w:r w:rsidRPr="004574BC">
              <w:rPr>
                <w:rFonts w:asciiTheme="majorBidi" w:hAnsiTheme="majorBidi" w:cstheme="majorBidi"/>
                <w:sz w:val="22"/>
                <w:szCs w:val="22"/>
              </w:rPr>
              <w:t>Akhir</w:t>
            </w:r>
          </w:p>
        </w:tc>
        <w:tc>
          <w:tcPr>
            <w:tcW w:w="3366" w:type="dxa"/>
          </w:tcPr>
          <w:p w:rsidR="00974647" w:rsidRPr="004574BC" w:rsidRDefault="00AB1D1D" w:rsidP="004574BC">
            <w:pPr>
              <w:pStyle w:val="ListParagraph"/>
              <w:numPr>
                <w:ilvl w:val="0"/>
                <w:numId w:val="17"/>
              </w:numPr>
              <w:rPr>
                <w:rFonts w:asciiTheme="majorBidi" w:hAnsiTheme="majorBidi" w:cstheme="majorBidi"/>
                <w:sz w:val="22"/>
                <w:szCs w:val="22"/>
              </w:rPr>
            </w:pPr>
            <w:r w:rsidRPr="004574BC">
              <w:rPr>
                <w:rFonts w:asciiTheme="majorBidi" w:hAnsiTheme="majorBidi" w:cstheme="majorBidi"/>
                <w:sz w:val="22"/>
                <w:szCs w:val="22"/>
              </w:rPr>
              <w:t>Peneliti menyimpulkan tentang materi pelajaran dan hasil pengerjaaan tugas siswa (U).</w:t>
            </w:r>
          </w:p>
          <w:p w:rsidR="004574BC" w:rsidRPr="004574BC" w:rsidRDefault="004574BC" w:rsidP="004574BC">
            <w:pPr>
              <w:pStyle w:val="ListParagraph"/>
              <w:ind w:left="252"/>
              <w:rPr>
                <w:rFonts w:asciiTheme="majorBidi" w:hAnsiTheme="majorBidi" w:cstheme="majorBidi"/>
                <w:sz w:val="22"/>
                <w:szCs w:val="22"/>
              </w:rPr>
            </w:pPr>
          </w:p>
          <w:p w:rsidR="00AB1D1D" w:rsidRPr="004574BC" w:rsidRDefault="00AB1D1D" w:rsidP="004574BC">
            <w:pPr>
              <w:ind w:left="162" w:hanging="270"/>
              <w:rPr>
                <w:rFonts w:asciiTheme="majorBidi" w:hAnsiTheme="majorBidi" w:cstheme="majorBidi"/>
                <w:sz w:val="22"/>
                <w:szCs w:val="22"/>
              </w:rPr>
            </w:pPr>
            <w:r w:rsidRPr="004574BC">
              <w:rPr>
                <w:rFonts w:asciiTheme="majorBidi" w:hAnsiTheme="majorBidi" w:cstheme="majorBidi"/>
                <w:sz w:val="22"/>
                <w:szCs w:val="22"/>
              </w:rPr>
              <w:t>2.</w:t>
            </w:r>
            <w:r w:rsidR="00EE12EF" w:rsidRPr="004574BC">
              <w:rPr>
                <w:rFonts w:asciiTheme="majorBidi" w:hAnsiTheme="majorBidi" w:cstheme="majorBidi"/>
                <w:sz w:val="22"/>
                <w:szCs w:val="22"/>
              </w:rPr>
              <w:t xml:space="preserve"> </w:t>
            </w:r>
            <w:r w:rsidRPr="004574BC">
              <w:rPr>
                <w:rFonts w:asciiTheme="majorBidi" w:hAnsiTheme="majorBidi" w:cstheme="majorBidi"/>
                <w:sz w:val="22"/>
                <w:szCs w:val="22"/>
              </w:rPr>
              <w:t>Peneliti memberikan penghargaan kepada siswa berupa pujian dan</w:t>
            </w:r>
            <w:r w:rsidR="009B5059" w:rsidRPr="004574BC">
              <w:rPr>
                <w:rFonts w:asciiTheme="majorBidi" w:hAnsiTheme="majorBidi" w:cstheme="majorBidi"/>
                <w:sz w:val="22"/>
                <w:szCs w:val="22"/>
              </w:rPr>
              <w:t xml:space="preserve"> tepuk tangan </w:t>
            </w:r>
            <w:r w:rsidR="004574BC" w:rsidRPr="004574BC">
              <w:rPr>
                <w:rFonts w:asciiTheme="majorBidi" w:hAnsiTheme="majorBidi" w:cstheme="majorBidi"/>
                <w:sz w:val="22"/>
                <w:szCs w:val="22"/>
              </w:rPr>
              <w:t xml:space="preserve">dan juga sebagai </w:t>
            </w:r>
            <w:r w:rsidRPr="004574BC">
              <w:rPr>
                <w:rFonts w:asciiTheme="majorBidi" w:hAnsiTheme="majorBidi" w:cstheme="majorBidi"/>
                <w:sz w:val="22"/>
                <w:szCs w:val="22"/>
              </w:rPr>
              <w:t xml:space="preserve">motivasi kepada peserta didik </w:t>
            </w:r>
            <w:r w:rsidR="009B5059" w:rsidRPr="004574BC">
              <w:rPr>
                <w:rFonts w:asciiTheme="majorBidi" w:hAnsiTheme="majorBidi" w:cstheme="majorBidi"/>
                <w:sz w:val="22"/>
                <w:szCs w:val="22"/>
              </w:rPr>
              <w:t>agar minatnya dalam belajar matematika terus bertambah ( R).</w:t>
            </w:r>
          </w:p>
        </w:tc>
        <w:tc>
          <w:tcPr>
            <w:tcW w:w="2410" w:type="dxa"/>
          </w:tcPr>
          <w:p w:rsidR="00974647" w:rsidRPr="004574BC" w:rsidRDefault="009B5059" w:rsidP="00EE12EF">
            <w:pPr>
              <w:ind w:left="162" w:hanging="270"/>
              <w:rPr>
                <w:rFonts w:asciiTheme="majorBidi" w:hAnsiTheme="majorBidi" w:cstheme="majorBidi"/>
                <w:sz w:val="22"/>
                <w:szCs w:val="22"/>
              </w:rPr>
            </w:pPr>
            <w:r w:rsidRPr="004574BC">
              <w:rPr>
                <w:rFonts w:asciiTheme="majorBidi" w:hAnsiTheme="majorBidi" w:cstheme="majorBidi"/>
                <w:sz w:val="22"/>
                <w:szCs w:val="22"/>
              </w:rPr>
              <w:t>1.</w:t>
            </w:r>
            <w:r w:rsidR="00EE12EF" w:rsidRPr="004574BC">
              <w:rPr>
                <w:rFonts w:asciiTheme="majorBidi" w:hAnsiTheme="majorBidi" w:cstheme="majorBidi"/>
                <w:sz w:val="22"/>
                <w:szCs w:val="22"/>
              </w:rPr>
              <w:t xml:space="preserve"> </w:t>
            </w:r>
            <w:r w:rsidRPr="004574BC">
              <w:rPr>
                <w:rFonts w:asciiTheme="majorBidi" w:hAnsiTheme="majorBidi" w:cstheme="majorBidi"/>
                <w:sz w:val="22"/>
                <w:szCs w:val="22"/>
              </w:rPr>
              <w:t>Mendengarkan kesimpulan peneliti dan hasil dari pengerjaan tugas tadi.</w:t>
            </w:r>
          </w:p>
          <w:p w:rsidR="009B5059" w:rsidRPr="004574BC" w:rsidRDefault="004574BC" w:rsidP="00EE12EF">
            <w:pPr>
              <w:ind w:left="162" w:hanging="270"/>
              <w:rPr>
                <w:rFonts w:asciiTheme="majorBidi" w:hAnsiTheme="majorBidi" w:cstheme="majorBidi"/>
                <w:sz w:val="22"/>
                <w:szCs w:val="22"/>
              </w:rPr>
            </w:pPr>
            <w:r>
              <w:rPr>
                <w:rFonts w:asciiTheme="majorBidi" w:hAnsiTheme="majorBidi" w:cstheme="majorBidi"/>
                <w:sz w:val="22"/>
                <w:szCs w:val="22"/>
              </w:rPr>
              <w:t>2. Merayakan hasil peng</w:t>
            </w:r>
            <w:r w:rsidR="009B5059" w:rsidRPr="004574BC">
              <w:rPr>
                <w:rFonts w:asciiTheme="majorBidi" w:hAnsiTheme="majorBidi" w:cstheme="majorBidi"/>
                <w:sz w:val="22"/>
                <w:szCs w:val="22"/>
              </w:rPr>
              <w:t>erjaanya.</w:t>
            </w:r>
          </w:p>
        </w:tc>
        <w:tc>
          <w:tcPr>
            <w:tcW w:w="1380" w:type="dxa"/>
          </w:tcPr>
          <w:p w:rsidR="00974647" w:rsidRPr="004574BC" w:rsidRDefault="004574BC" w:rsidP="004574BC">
            <w:pPr>
              <w:jc w:val="center"/>
              <w:rPr>
                <w:rFonts w:asciiTheme="majorBidi" w:hAnsiTheme="majorBidi" w:cstheme="majorBidi"/>
                <w:sz w:val="22"/>
                <w:szCs w:val="22"/>
              </w:rPr>
            </w:pPr>
            <w:r w:rsidRPr="004574BC">
              <w:rPr>
                <w:rFonts w:asciiTheme="majorBidi" w:hAnsiTheme="majorBidi" w:cstheme="majorBidi"/>
                <w:sz w:val="22"/>
                <w:szCs w:val="22"/>
              </w:rPr>
              <w:t>Ceramah</w:t>
            </w:r>
          </w:p>
          <w:p w:rsidR="004574BC" w:rsidRPr="004574BC" w:rsidRDefault="004574BC" w:rsidP="004574BC">
            <w:pPr>
              <w:jc w:val="center"/>
              <w:rPr>
                <w:rFonts w:asciiTheme="majorBidi" w:hAnsiTheme="majorBidi" w:cstheme="majorBidi"/>
                <w:sz w:val="22"/>
                <w:szCs w:val="22"/>
              </w:rPr>
            </w:pPr>
          </w:p>
          <w:p w:rsidR="004574BC" w:rsidRPr="004574BC" w:rsidRDefault="004574BC" w:rsidP="004574BC">
            <w:pPr>
              <w:jc w:val="center"/>
              <w:rPr>
                <w:rFonts w:asciiTheme="majorBidi" w:hAnsiTheme="majorBidi" w:cstheme="majorBidi"/>
                <w:sz w:val="22"/>
                <w:szCs w:val="22"/>
              </w:rPr>
            </w:pPr>
          </w:p>
          <w:p w:rsidR="004574BC" w:rsidRPr="004574BC" w:rsidRDefault="004574BC" w:rsidP="004574BC">
            <w:pPr>
              <w:jc w:val="center"/>
              <w:rPr>
                <w:rFonts w:asciiTheme="majorBidi" w:hAnsiTheme="majorBidi" w:cstheme="majorBidi"/>
                <w:sz w:val="22"/>
                <w:szCs w:val="22"/>
              </w:rPr>
            </w:pPr>
          </w:p>
          <w:p w:rsidR="004574BC" w:rsidRPr="004574BC" w:rsidRDefault="004574BC" w:rsidP="004574BC">
            <w:pPr>
              <w:jc w:val="center"/>
              <w:rPr>
                <w:rFonts w:asciiTheme="majorBidi" w:hAnsiTheme="majorBidi" w:cstheme="majorBidi"/>
                <w:sz w:val="22"/>
                <w:szCs w:val="22"/>
              </w:rPr>
            </w:pPr>
            <w:r w:rsidRPr="004574BC">
              <w:rPr>
                <w:rFonts w:asciiTheme="majorBidi" w:hAnsiTheme="majorBidi" w:cstheme="majorBidi"/>
                <w:sz w:val="22"/>
                <w:szCs w:val="22"/>
              </w:rPr>
              <w:t>Ceramah</w:t>
            </w:r>
          </w:p>
        </w:tc>
      </w:tr>
    </w:tbl>
    <w:p w:rsidR="00426F1C" w:rsidRPr="004574BC" w:rsidRDefault="00426F1C" w:rsidP="003115C1">
      <w:pPr>
        <w:rPr>
          <w:rFonts w:asciiTheme="majorBidi" w:hAnsiTheme="majorBidi" w:cstheme="majorBidi"/>
          <w:sz w:val="22"/>
          <w:szCs w:val="22"/>
          <w:lang w:val="id-ID"/>
        </w:rPr>
      </w:pPr>
    </w:p>
    <w:sectPr w:rsidR="00426F1C" w:rsidRPr="004574BC" w:rsidSect="00F41111">
      <w:headerReference w:type="even" r:id="rId14"/>
      <w:headerReference w:type="default" r:id="rId15"/>
      <w:footerReference w:type="first" r:id="rId16"/>
      <w:pgSz w:w="12240" w:h="15840" w:code="1"/>
      <w:pgMar w:top="2268" w:right="1701" w:bottom="1701" w:left="2268" w:header="1134" w:footer="1020"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42B" w:rsidRDefault="00A8742B">
      <w:r>
        <w:separator/>
      </w:r>
    </w:p>
  </w:endnote>
  <w:endnote w:type="continuationSeparator" w:id="1">
    <w:p w:rsidR="00A8742B" w:rsidRDefault="00A874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DC" w:rsidRDefault="00F41111" w:rsidP="00163CDC">
    <w:pPr>
      <w:pStyle w:val="Footer"/>
      <w:jc w:val="center"/>
    </w:pPr>
    <w: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42B" w:rsidRDefault="00A8742B">
      <w:r>
        <w:separator/>
      </w:r>
    </w:p>
  </w:footnote>
  <w:footnote w:type="continuationSeparator" w:id="1">
    <w:p w:rsidR="00A8742B" w:rsidRDefault="00A8742B">
      <w:r>
        <w:continuationSeparator/>
      </w:r>
    </w:p>
  </w:footnote>
  <w:footnote w:id="2">
    <w:p w:rsidR="00426F1C" w:rsidRDefault="00426F1C" w:rsidP="00631A1F">
      <w:pPr>
        <w:pStyle w:val="FootnoteText"/>
        <w:ind w:firstLine="426"/>
        <w:jc w:val="both"/>
      </w:pPr>
      <w:r>
        <w:rPr>
          <w:rStyle w:val="FootnoteReference"/>
        </w:rPr>
        <w:footnoteRef/>
      </w:r>
      <w:r>
        <w:t xml:space="preserve">Russefendi, </w:t>
      </w:r>
      <w:r w:rsidRPr="00533859">
        <w:rPr>
          <w:i/>
          <w:iCs/>
        </w:rPr>
        <w:t>Pengajaran Matematika Modern dan Masa Kini untuk Guru dan PGSD</w:t>
      </w:r>
      <w:r>
        <w:t>, (</w:t>
      </w:r>
      <w:smartTag w:uri="urn:schemas-microsoft-com:office:smarttags" w:element="place">
        <w:smartTag w:uri="urn:schemas-microsoft-com:office:smarttags" w:element="City">
          <w:r>
            <w:t>Bandung</w:t>
          </w:r>
        </w:smartTag>
      </w:smartTag>
      <w:r>
        <w:t>: Tarsito, hal. 4</w:t>
      </w:r>
    </w:p>
  </w:footnote>
  <w:footnote w:id="3">
    <w:p w:rsidR="00426F1C" w:rsidRDefault="00426F1C" w:rsidP="00631A1F">
      <w:pPr>
        <w:pStyle w:val="FootnoteText"/>
        <w:ind w:firstLine="426"/>
      </w:pPr>
      <w:r>
        <w:rPr>
          <w:rStyle w:val="FootnoteReference"/>
        </w:rPr>
        <w:footnoteRef/>
      </w:r>
      <w:r w:rsidRPr="00D32D36">
        <w:rPr>
          <w:i/>
          <w:iCs/>
        </w:rPr>
        <w:t>Ibid.,</w:t>
      </w:r>
      <w:r>
        <w:t xml:space="preserve"> hal. 5 </w:t>
      </w:r>
    </w:p>
  </w:footnote>
  <w:footnote w:id="4">
    <w:p w:rsidR="00426F1C" w:rsidRDefault="00426F1C" w:rsidP="00631A1F">
      <w:pPr>
        <w:pStyle w:val="FootnoteText"/>
        <w:ind w:firstLine="426"/>
        <w:jc w:val="both"/>
      </w:pPr>
      <w:r>
        <w:rPr>
          <w:rStyle w:val="FootnoteReference"/>
        </w:rPr>
        <w:footnoteRef/>
      </w:r>
      <w:r>
        <w:t xml:space="preserve">Erman Suherman, dkk., </w:t>
      </w:r>
      <w:r w:rsidRPr="00D32D36">
        <w:rPr>
          <w:i/>
          <w:iCs/>
        </w:rPr>
        <w:t>Strategi Pembelajaran Matematika Kontemporer</w:t>
      </w:r>
      <w:r>
        <w:t>, (</w:t>
      </w:r>
      <w:smartTag w:uri="urn:schemas-microsoft-com:office:smarttags" w:element="place">
        <w:smartTag w:uri="urn:schemas-microsoft-com:office:smarttags" w:element="City">
          <w:r>
            <w:t>Jakarta</w:t>
          </w:r>
        </w:smartTag>
      </w:smartTag>
      <w:r>
        <w:t xml:space="preserve">: UPI Press, 2003), hal. 25 </w:t>
      </w:r>
    </w:p>
  </w:footnote>
  <w:footnote w:id="5">
    <w:p w:rsidR="00426F1C" w:rsidRDefault="00426F1C" w:rsidP="00631A1F">
      <w:pPr>
        <w:pStyle w:val="FootnoteText"/>
        <w:ind w:firstLine="426"/>
      </w:pPr>
      <w:r>
        <w:rPr>
          <w:rStyle w:val="FootnoteReference"/>
        </w:rPr>
        <w:footnoteRef/>
      </w:r>
      <w:r w:rsidRPr="00D32D36">
        <w:rPr>
          <w:i/>
          <w:iCs/>
        </w:rPr>
        <w:t>Ibid.,</w:t>
      </w:r>
      <w:r>
        <w:t xml:space="preserve"> hal. 15</w:t>
      </w:r>
    </w:p>
  </w:footnote>
  <w:footnote w:id="6">
    <w:p w:rsidR="00426F1C" w:rsidRDefault="00426F1C" w:rsidP="00631A1F">
      <w:pPr>
        <w:pStyle w:val="FootnoteText"/>
        <w:ind w:firstLine="426"/>
      </w:pPr>
      <w:r>
        <w:rPr>
          <w:rStyle w:val="FootnoteReference"/>
        </w:rPr>
        <w:footnoteRef/>
      </w:r>
      <w:r>
        <w:t xml:space="preserve">Russefendi, </w:t>
      </w:r>
      <w:r w:rsidRPr="00FF1E2D">
        <w:rPr>
          <w:i/>
          <w:iCs/>
        </w:rPr>
        <w:t>Pengajaran …,</w:t>
      </w:r>
      <w:r>
        <w:t xml:space="preserve"> hal. 2</w:t>
      </w:r>
    </w:p>
  </w:footnote>
  <w:footnote w:id="7">
    <w:p w:rsidR="00426F1C" w:rsidRDefault="00426F1C" w:rsidP="00631A1F">
      <w:pPr>
        <w:pStyle w:val="FootnoteText"/>
        <w:ind w:firstLine="426"/>
        <w:jc w:val="both"/>
      </w:pPr>
      <w:r>
        <w:rPr>
          <w:rStyle w:val="FootnoteReference"/>
        </w:rPr>
        <w:footnoteRef/>
      </w:r>
      <w:r>
        <w:t xml:space="preserve">R. Soedjadi, </w:t>
      </w:r>
      <w:r w:rsidRPr="00FF1E2D">
        <w:rPr>
          <w:i/>
          <w:iCs/>
        </w:rPr>
        <w:t>Kiat Pendidikan Matematika di Indonesia</w:t>
      </w:r>
      <w:r>
        <w:t>, (</w:t>
      </w:r>
      <w:smartTag w:uri="urn:schemas-microsoft-com:office:smarttags" w:element="place">
        <w:smartTag w:uri="urn:schemas-microsoft-com:office:smarttags" w:element="City">
          <w:r>
            <w:t>Jakarta</w:t>
          </w:r>
        </w:smartTag>
      </w:smartTag>
      <w:r>
        <w:t xml:space="preserve">: Dirjen Pendidikan Tinggi Depdiknas, 2000), hal. 11 </w:t>
      </w:r>
    </w:p>
  </w:footnote>
  <w:footnote w:id="8">
    <w:p w:rsidR="00426F1C" w:rsidRDefault="00426F1C" w:rsidP="00631A1F">
      <w:pPr>
        <w:pStyle w:val="FootnoteText"/>
        <w:ind w:firstLine="426"/>
      </w:pPr>
      <w:r>
        <w:rPr>
          <w:rStyle w:val="FootnoteReference"/>
        </w:rPr>
        <w:footnoteRef/>
      </w:r>
      <w:r>
        <w:t xml:space="preserve">Erman Suherman, et.all., </w:t>
      </w:r>
      <w:r w:rsidRPr="001F0141">
        <w:rPr>
          <w:i/>
          <w:iCs/>
        </w:rPr>
        <w:t>Strategi …,</w:t>
      </w:r>
      <w:r>
        <w:t xml:space="preserve"> hal. 7</w:t>
      </w:r>
    </w:p>
  </w:footnote>
  <w:footnote w:id="9">
    <w:p w:rsidR="00426F1C" w:rsidRDefault="00426F1C" w:rsidP="00631A1F">
      <w:pPr>
        <w:pStyle w:val="FootnoteText"/>
        <w:ind w:firstLine="426"/>
      </w:pPr>
      <w:r>
        <w:rPr>
          <w:rStyle w:val="FootnoteReference"/>
        </w:rPr>
        <w:footnoteRef/>
      </w:r>
      <w:r>
        <w:t xml:space="preserve">Akhyak, </w:t>
      </w:r>
      <w:r w:rsidRPr="001F0141">
        <w:rPr>
          <w:i/>
          <w:iCs/>
        </w:rPr>
        <w:t>Profil Pendidik Sukses</w:t>
      </w:r>
      <w:r>
        <w:t xml:space="preserve">, (Tulungagung: P3M STAINTA, 2005), hal. 45 </w:t>
      </w:r>
    </w:p>
  </w:footnote>
  <w:footnote w:id="10">
    <w:p w:rsidR="00426F1C" w:rsidRDefault="00426F1C" w:rsidP="00631A1F">
      <w:pPr>
        <w:pStyle w:val="FootnoteText"/>
        <w:ind w:firstLine="426"/>
      </w:pPr>
      <w:r>
        <w:rPr>
          <w:rStyle w:val="FootnoteReference"/>
        </w:rPr>
        <w:footnoteRef/>
      </w:r>
      <w:r>
        <w:t xml:space="preserve">Slameto, </w:t>
      </w:r>
      <w:r w:rsidRPr="001F0141">
        <w:rPr>
          <w:i/>
          <w:iCs/>
        </w:rPr>
        <w:t>Proses Belajar Mengajar dalam SKS</w:t>
      </w:r>
      <w:r>
        <w:t>, (Jakarta: Bumi Aksara, 1991), hal. 79</w:t>
      </w:r>
    </w:p>
  </w:footnote>
  <w:footnote w:id="11">
    <w:p w:rsidR="00426F1C" w:rsidRDefault="00426F1C" w:rsidP="00631A1F">
      <w:pPr>
        <w:pStyle w:val="FootnoteText"/>
        <w:ind w:firstLine="426"/>
        <w:jc w:val="both"/>
      </w:pPr>
      <w:r>
        <w:rPr>
          <w:rStyle w:val="FootnoteReference"/>
        </w:rPr>
        <w:footnoteRef/>
      </w:r>
      <w:r>
        <w:t xml:space="preserve">Sardiman, </w:t>
      </w:r>
      <w:r w:rsidRPr="001F0141">
        <w:rPr>
          <w:i/>
          <w:iCs/>
        </w:rPr>
        <w:t>Interaksi dan Motivasi Belajar Mengajar</w:t>
      </w:r>
      <w:r>
        <w:t>, (</w:t>
      </w:r>
      <w:smartTag w:uri="urn:schemas-microsoft-com:office:smarttags" w:element="place">
        <w:smartTag w:uri="urn:schemas-microsoft-com:office:smarttags" w:element="City">
          <w:r>
            <w:t>Jakarta</w:t>
          </w:r>
        </w:smartTag>
      </w:smartTag>
      <w:r>
        <w:t>: Raja Grafindo Persada, 2004), hal. 26</w:t>
      </w:r>
    </w:p>
  </w:footnote>
  <w:footnote w:id="12">
    <w:p w:rsidR="00426F1C" w:rsidRDefault="00426F1C" w:rsidP="00631A1F">
      <w:pPr>
        <w:pStyle w:val="FootnoteText"/>
        <w:ind w:firstLine="426"/>
        <w:jc w:val="both"/>
      </w:pPr>
      <w:r>
        <w:rPr>
          <w:rStyle w:val="FootnoteReference"/>
        </w:rPr>
        <w:footnoteRef/>
      </w:r>
      <w:r>
        <w:t xml:space="preserve">Afifudin, </w:t>
      </w:r>
      <w:r w:rsidRPr="00544994">
        <w:rPr>
          <w:i/>
          <w:iCs/>
        </w:rPr>
        <w:t>Psikologi Pendidikan Anak Usia Sekolah Dasar</w:t>
      </w:r>
      <w:r>
        <w:t xml:space="preserve">, (Solo: Harapan Masa, 1986), hal. 110 </w:t>
      </w:r>
    </w:p>
  </w:footnote>
  <w:footnote w:id="13">
    <w:p w:rsidR="00426F1C" w:rsidRDefault="00426F1C" w:rsidP="00631A1F">
      <w:pPr>
        <w:pStyle w:val="FootnoteText"/>
        <w:ind w:firstLine="426"/>
        <w:jc w:val="both"/>
      </w:pPr>
      <w:r>
        <w:rPr>
          <w:rStyle w:val="FootnoteReference"/>
        </w:rPr>
        <w:footnoteRef/>
      </w:r>
      <w:r>
        <w:t xml:space="preserve">Retno Indayati, </w:t>
      </w:r>
      <w:r w:rsidRPr="00544994">
        <w:rPr>
          <w:i/>
          <w:iCs/>
        </w:rPr>
        <w:t>Ilmu Jiwa Pendidikan</w:t>
      </w:r>
      <w:r>
        <w:t>, (Tulungagung: UIN Sunan Ampel Fakultas Tarbiyah, 1995), hal. 65</w:t>
      </w:r>
    </w:p>
  </w:footnote>
  <w:footnote w:id="14">
    <w:p w:rsidR="00426F1C" w:rsidRDefault="00426F1C" w:rsidP="00631A1F">
      <w:pPr>
        <w:pStyle w:val="FootnoteText"/>
        <w:ind w:firstLine="426"/>
        <w:jc w:val="both"/>
      </w:pPr>
      <w:r>
        <w:rPr>
          <w:rStyle w:val="FootnoteReference"/>
        </w:rPr>
        <w:footnoteRef/>
      </w:r>
      <w:r>
        <w:t xml:space="preserve">Herman Hudoyo, </w:t>
      </w:r>
      <w:r w:rsidRPr="00A01AD7">
        <w:rPr>
          <w:i/>
          <w:iCs/>
        </w:rPr>
        <w:t>Pengembangan Kurikulum dan Pembelajaran Matematika</w:t>
      </w:r>
      <w:r>
        <w:t>, (UM Press, 2005), hal. 71</w:t>
      </w:r>
    </w:p>
  </w:footnote>
  <w:footnote w:id="15">
    <w:p w:rsidR="00600268" w:rsidRPr="0048161A" w:rsidRDefault="00600268" w:rsidP="00631A1F">
      <w:pPr>
        <w:pStyle w:val="FootnoteText"/>
        <w:ind w:firstLine="426"/>
        <w:rPr>
          <w:lang w:val="id-ID"/>
        </w:rPr>
      </w:pPr>
      <w:r>
        <w:rPr>
          <w:rStyle w:val="FootnoteReference"/>
        </w:rPr>
        <w:footnoteRef/>
      </w:r>
      <w:r>
        <w:t xml:space="preserve"> </w:t>
      </w:r>
      <w:r>
        <w:rPr>
          <w:lang w:val="id-ID"/>
        </w:rPr>
        <w:t xml:space="preserve">Sardiman,  </w:t>
      </w:r>
      <w:r w:rsidRPr="00303C94">
        <w:rPr>
          <w:i/>
          <w:iCs/>
          <w:lang w:val="id-ID"/>
        </w:rPr>
        <w:t xml:space="preserve">Interaksi dan Motivasi </w:t>
      </w:r>
      <w:r>
        <w:rPr>
          <w:i/>
          <w:iCs/>
        </w:rPr>
        <w:t>…</w:t>
      </w:r>
      <w:r>
        <w:rPr>
          <w:lang w:val="id-ID"/>
        </w:rPr>
        <w:t>,  hal. 47</w:t>
      </w:r>
    </w:p>
  </w:footnote>
  <w:footnote w:id="16">
    <w:p w:rsidR="00600268" w:rsidRPr="00631A1F" w:rsidRDefault="00600268" w:rsidP="00631A1F">
      <w:pPr>
        <w:pStyle w:val="FootnoteText"/>
        <w:ind w:firstLine="426"/>
      </w:pPr>
      <w:r>
        <w:rPr>
          <w:rStyle w:val="FootnoteReference"/>
        </w:rPr>
        <w:footnoteRef/>
      </w:r>
      <w:r>
        <w:t xml:space="preserve"> </w:t>
      </w:r>
      <w:r w:rsidR="00631A1F">
        <w:rPr>
          <w:lang w:val="id-ID"/>
        </w:rPr>
        <w:t xml:space="preserve">Herman Hudoyo, </w:t>
      </w:r>
      <w:r w:rsidR="00631A1F" w:rsidRPr="00F64308">
        <w:rPr>
          <w:i/>
          <w:iCs/>
          <w:lang w:val="id-ID"/>
        </w:rPr>
        <w:t>Strategi Mengajar Belajar Matematika</w:t>
      </w:r>
      <w:r w:rsidR="00631A1F">
        <w:rPr>
          <w:lang w:val="id-ID"/>
        </w:rPr>
        <w:t>, (Malang: IKIP Malang, 1990), hal.</w:t>
      </w:r>
      <w:r>
        <w:rPr>
          <w:lang w:val="id-ID"/>
        </w:rPr>
        <w:t>7</w:t>
      </w:r>
    </w:p>
  </w:footnote>
  <w:footnote w:id="17">
    <w:p w:rsidR="00D2347C" w:rsidRDefault="00D2347C" w:rsidP="00631A1F">
      <w:pPr>
        <w:pStyle w:val="FootnoteText"/>
        <w:ind w:firstLine="426"/>
        <w:jc w:val="both"/>
      </w:pPr>
      <w:r>
        <w:rPr>
          <w:rStyle w:val="FootnoteReference"/>
        </w:rPr>
        <w:footnoteRef/>
      </w:r>
      <w:r>
        <w:t xml:space="preserve">Bobby Deporter, dkk., </w:t>
      </w:r>
      <w:r w:rsidRPr="00D2347C">
        <w:rPr>
          <w:i/>
          <w:iCs/>
        </w:rPr>
        <w:t xml:space="preserve">Quantum Teaching: Mempraktekkan Quantum Learning di Ruang-ruang </w:t>
      </w:r>
      <w:r>
        <w:rPr>
          <w:i/>
          <w:iCs/>
        </w:rPr>
        <w:t>Kelas</w:t>
      </w:r>
      <w:r>
        <w:t>, (</w:t>
      </w:r>
      <w:smartTag w:uri="urn:schemas-microsoft-com:office:smarttags" w:element="place">
        <w:smartTag w:uri="urn:schemas-microsoft-com:office:smarttags" w:element="City">
          <w:r>
            <w:t>Bandung</w:t>
          </w:r>
        </w:smartTag>
      </w:smartTag>
      <w:r>
        <w:t>: Kaifa, 2005), hal. 4</w:t>
      </w:r>
    </w:p>
  </w:footnote>
  <w:footnote w:id="18">
    <w:p w:rsidR="00426F1C" w:rsidRDefault="00426F1C" w:rsidP="00631A1F">
      <w:pPr>
        <w:pStyle w:val="FootnoteText"/>
        <w:ind w:firstLine="426"/>
      </w:pPr>
      <w:r>
        <w:rPr>
          <w:rStyle w:val="FootnoteReference"/>
        </w:rPr>
        <w:footnoteRef/>
      </w:r>
      <w:r w:rsidR="00D2347C">
        <w:t xml:space="preserve">Bobby Deporeter, dkk., </w:t>
      </w:r>
      <w:r w:rsidR="00D2347C" w:rsidRPr="00D2347C">
        <w:rPr>
          <w:i/>
          <w:iCs/>
        </w:rPr>
        <w:t>Quantum Learning …,</w:t>
      </w:r>
      <w:r w:rsidR="00D2347C">
        <w:t xml:space="preserve"> hal. 14</w:t>
      </w:r>
    </w:p>
  </w:footnote>
  <w:footnote w:id="19">
    <w:p w:rsidR="00426F1C" w:rsidRDefault="00426F1C" w:rsidP="00631A1F">
      <w:pPr>
        <w:pStyle w:val="FootnoteText"/>
        <w:ind w:firstLine="426"/>
      </w:pPr>
      <w:r>
        <w:rPr>
          <w:rStyle w:val="FootnoteReference"/>
        </w:rPr>
        <w:footnoteRef/>
      </w:r>
      <w:r w:rsidR="00D2347C">
        <w:t xml:space="preserve">Bobby Deporter, dkk., </w:t>
      </w:r>
      <w:r w:rsidR="00D2347C" w:rsidRPr="00D2347C">
        <w:rPr>
          <w:i/>
          <w:iCs/>
        </w:rPr>
        <w:t>Quantum Teaching …,</w:t>
      </w:r>
      <w:r w:rsidR="00D2347C">
        <w:t xml:space="preserve"> hal. 4</w:t>
      </w:r>
    </w:p>
  </w:footnote>
  <w:footnote w:id="20">
    <w:p w:rsidR="00426F1C" w:rsidRDefault="00426F1C" w:rsidP="00631A1F">
      <w:pPr>
        <w:pStyle w:val="FootnoteText"/>
        <w:ind w:firstLine="426"/>
      </w:pPr>
      <w:r>
        <w:rPr>
          <w:rStyle w:val="FootnoteReference"/>
        </w:rPr>
        <w:footnoteRef/>
      </w:r>
      <w:r w:rsidR="00D53236" w:rsidRPr="00D53236">
        <w:rPr>
          <w:i/>
          <w:iCs/>
        </w:rPr>
        <w:t>Ibid.,</w:t>
      </w:r>
      <w:r w:rsidR="00D53236">
        <w:t xml:space="preserve"> hal. 16</w:t>
      </w:r>
    </w:p>
  </w:footnote>
  <w:footnote w:id="21">
    <w:p w:rsidR="00426F1C" w:rsidRDefault="00426F1C" w:rsidP="00631A1F">
      <w:pPr>
        <w:pStyle w:val="FootnoteText"/>
        <w:ind w:firstLine="426"/>
      </w:pPr>
      <w:r>
        <w:rPr>
          <w:rStyle w:val="FootnoteReference"/>
        </w:rPr>
        <w:footnoteRef/>
      </w:r>
      <w:r w:rsidR="00C065C7" w:rsidRPr="00C065C7">
        <w:rPr>
          <w:i/>
          <w:iCs/>
        </w:rPr>
        <w:t>Ibid.,</w:t>
      </w:r>
      <w:r w:rsidR="00C065C7">
        <w:t xml:space="preserve"> hal. 10</w:t>
      </w:r>
    </w:p>
  </w:footnote>
  <w:footnote w:id="22">
    <w:p w:rsidR="00426F1C" w:rsidRDefault="00426F1C" w:rsidP="00631A1F">
      <w:pPr>
        <w:pStyle w:val="FootnoteText"/>
        <w:ind w:firstLine="426"/>
        <w:jc w:val="both"/>
      </w:pPr>
      <w:r>
        <w:rPr>
          <w:rStyle w:val="FootnoteReference"/>
        </w:rPr>
        <w:footnoteRef/>
      </w:r>
      <w:r w:rsidR="00C065C7">
        <w:t xml:space="preserve">Monks Knoers dan Siti Rahayu Haditono, </w:t>
      </w:r>
      <w:r w:rsidR="00C065C7" w:rsidRPr="00C065C7">
        <w:rPr>
          <w:i/>
          <w:iCs/>
        </w:rPr>
        <w:t>Psikologi Perkembangan</w:t>
      </w:r>
      <w:r w:rsidR="00C065C7">
        <w:t>, (</w:t>
      </w:r>
      <w:smartTag w:uri="urn:schemas-microsoft-com:office:smarttags" w:element="place">
        <w:r w:rsidR="00C065C7">
          <w:t>Yogyakarta</w:t>
        </w:r>
      </w:smartTag>
      <w:r w:rsidR="00C065C7">
        <w:t xml:space="preserve">: Gajah Mada University Press, 2004), hal. 223 </w:t>
      </w:r>
      <w:r>
        <w:t xml:space="preserve"> </w:t>
      </w:r>
    </w:p>
  </w:footnote>
  <w:footnote w:id="23">
    <w:p w:rsidR="00426F1C" w:rsidRDefault="00426F1C" w:rsidP="00631A1F">
      <w:pPr>
        <w:pStyle w:val="FootnoteText"/>
        <w:ind w:firstLine="426"/>
        <w:jc w:val="both"/>
      </w:pPr>
      <w:r>
        <w:rPr>
          <w:rStyle w:val="FootnoteReference"/>
        </w:rPr>
        <w:footnoteRef/>
      </w:r>
      <w:r w:rsidR="00C065C7">
        <w:t xml:space="preserve">Derek Glover Sevlaw, </w:t>
      </w:r>
      <w:r w:rsidR="00C065C7" w:rsidRPr="00C065C7">
        <w:rPr>
          <w:i/>
          <w:iCs/>
        </w:rPr>
        <w:t>Memperbaiki Pembelajaran: Praktik Profesional di Sekolah Menengah, diterjemahkan Willie Koen</w:t>
      </w:r>
      <w:r w:rsidR="00C065C7">
        <w:t>, (</w:t>
      </w:r>
      <w:smartTag w:uri="urn:schemas-microsoft-com:office:smarttags" w:element="place">
        <w:smartTag w:uri="urn:schemas-microsoft-com:office:smarttags" w:element="City">
          <w:r w:rsidR="00C065C7">
            <w:t>Jakarta</w:t>
          </w:r>
        </w:smartTag>
      </w:smartTag>
      <w:r w:rsidR="00C065C7">
        <w:t>: Grafindo, 2005), hal. 89</w:t>
      </w:r>
      <w:r>
        <w:t xml:space="preserve"> </w:t>
      </w:r>
    </w:p>
  </w:footnote>
  <w:footnote w:id="24">
    <w:p w:rsidR="00426F1C" w:rsidRDefault="00426F1C" w:rsidP="00461E71">
      <w:pPr>
        <w:pStyle w:val="FootnoteText"/>
        <w:ind w:firstLine="426"/>
      </w:pPr>
      <w:r>
        <w:rPr>
          <w:rStyle w:val="FootnoteReference"/>
        </w:rPr>
        <w:footnoteRef/>
      </w:r>
      <w:r w:rsidR="00461E71">
        <w:t>M. Cholik</w:t>
      </w:r>
      <w:r w:rsidR="00491007">
        <w:t xml:space="preserve"> Adinawan, sugijono, </w:t>
      </w:r>
      <w:r w:rsidR="00461E71" w:rsidRPr="00491007">
        <w:rPr>
          <w:i/>
          <w:iCs/>
        </w:rPr>
        <w:t>Matematika untuk SMP Kelas VII Semester 2</w:t>
      </w:r>
      <w:r w:rsidR="00461E71">
        <w:t>,</w:t>
      </w:r>
      <w:r w:rsidR="00491007">
        <w:t xml:space="preserve"> </w:t>
      </w:r>
      <w:r w:rsidR="00461E71">
        <w:t>(Jakarta: Erlangga, 2006), hal.</w:t>
      </w:r>
      <w:r w:rsidR="00491007">
        <w:t xml:space="preserve"> </w:t>
      </w:r>
      <w:r w:rsidR="00461E71">
        <w:t>83</w:t>
      </w:r>
    </w:p>
  </w:footnote>
  <w:footnote w:id="25">
    <w:p w:rsidR="00426F1C" w:rsidRDefault="00426F1C" w:rsidP="00461E71">
      <w:pPr>
        <w:pStyle w:val="FootnoteText"/>
        <w:ind w:firstLine="426"/>
      </w:pPr>
      <w:r>
        <w:rPr>
          <w:rStyle w:val="FootnoteReference"/>
        </w:rPr>
        <w:footnoteRef/>
      </w:r>
      <w:r w:rsidR="00461E71" w:rsidRPr="00461E71">
        <w:rPr>
          <w:i/>
          <w:iCs/>
        </w:rPr>
        <w:t>Ibid,.</w:t>
      </w:r>
      <w:r w:rsidR="00461E71">
        <w:t xml:space="preserve"> hal. 103</w:t>
      </w:r>
    </w:p>
  </w:footnote>
  <w:footnote w:id="26">
    <w:p w:rsidR="00426F1C" w:rsidRDefault="00426F1C" w:rsidP="00631A1F">
      <w:pPr>
        <w:pStyle w:val="FootnoteText"/>
        <w:ind w:firstLine="426"/>
      </w:pPr>
      <w:r>
        <w:rPr>
          <w:rStyle w:val="FootnoteReference"/>
        </w:rPr>
        <w:footnoteRef/>
      </w:r>
      <w:r w:rsidR="00C065C7" w:rsidRPr="00C065C7">
        <w:rPr>
          <w:i/>
          <w:iCs/>
        </w:rPr>
        <w:t>Ibid.,</w:t>
      </w:r>
      <w:r w:rsidR="00C065C7">
        <w:t xml:space="preserve"> hal.</w:t>
      </w:r>
      <w:r w:rsidR="007415FA">
        <w:t>107</w:t>
      </w:r>
    </w:p>
  </w:footnote>
  <w:footnote w:id="27">
    <w:p w:rsidR="00426F1C" w:rsidRDefault="00426F1C" w:rsidP="00631A1F">
      <w:pPr>
        <w:pStyle w:val="FootnoteText"/>
        <w:ind w:firstLine="426"/>
      </w:pPr>
      <w:r>
        <w:rPr>
          <w:rStyle w:val="FootnoteReference"/>
        </w:rPr>
        <w:footnoteRef/>
      </w:r>
      <w:r w:rsidR="00C065C7" w:rsidRPr="00C065C7">
        <w:rPr>
          <w:i/>
          <w:iCs/>
        </w:rPr>
        <w:t>Ibid.,</w:t>
      </w:r>
      <w:r w:rsidR="00C065C7">
        <w:t xml:space="preserve"> hal.</w:t>
      </w:r>
      <w:r>
        <w:t xml:space="preserve"> </w:t>
      </w:r>
      <w:r w:rsidR="0077260E">
        <w:t>110</w:t>
      </w:r>
    </w:p>
  </w:footnote>
  <w:footnote w:id="28">
    <w:p w:rsidR="007F19C5" w:rsidRDefault="007F19C5" w:rsidP="00631A1F">
      <w:pPr>
        <w:pStyle w:val="FootnoteText"/>
        <w:ind w:firstLine="426"/>
      </w:pPr>
      <w:r>
        <w:rPr>
          <w:rStyle w:val="FootnoteReference"/>
        </w:rPr>
        <w:footnoteRef/>
      </w:r>
      <w:r>
        <w:t xml:space="preserve"> Syaiful Bahri Djamarah, </w:t>
      </w:r>
      <w:r w:rsidRPr="00B87EA8">
        <w:rPr>
          <w:i/>
          <w:iCs/>
        </w:rPr>
        <w:t>Guru dan Anak Didik dalam interaksi Edukatif</w:t>
      </w:r>
      <w:r>
        <w:t>, (Jakarta: Rineka Cipta, 2000), hal. 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DC" w:rsidRDefault="0019695F" w:rsidP="00A117FB">
    <w:pPr>
      <w:pStyle w:val="Header"/>
      <w:framePr w:wrap="around" w:vAnchor="text" w:hAnchor="margin" w:xAlign="right" w:y="1"/>
      <w:rPr>
        <w:rStyle w:val="PageNumber"/>
      </w:rPr>
    </w:pPr>
    <w:r>
      <w:rPr>
        <w:rStyle w:val="PageNumber"/>
      </w:rPr>
      <w:fldChar w:fldCharType="begin"/>
    </w:r>
    <w:r w:rsidR="00163CDC">
      <w:rPr>
        <w:rStyle w:val="PageNumber"/>
      </w:rPr>
      <w:instrText xml:space="preserve">PAGE  </w:instrText>
    </w:r>
    <w:r>
      <w:rPr>
        <w:rStyle w:val="PageNumber"/>
      </w:rPr>
      <w:fldChar w:fldCharType="end"/>
    </w:r>
  </w:p>
  <w:p w:rsidR="00163CDC" w:rsidRDefault="00163CDC" w:rsidP="00163CD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DC" w:rsidRDefault="0019695F" w:rsidP="00A117FB">
    <w:pPr>
      <w:pStyle w:val="Header"/>
      <w:framePr w:wrap="around" w:vAnchor="text" w:hAnchor="margin" w:xAlign="right" w:y="1"/>
      <w:rPr>
        <w:rStyle w:val="PageNumber"/>
      </w:rPr>
    </w:pPr>
    <w:r>
      <w:rPr>
        <w:rStyle w:val="PageNumber"/>
      </w:rPr>
      <w:fldChar w:fldCharType="begin"/>
    </w:r>
    <w:r w:rsidR="00163CDC">
      <w:rPr>
        <w:rStyle w:val="PageNumber"/>
      </w:rPr>
      <w:instrText xml:space="preserve">PAGE  </w:instrText>
    </w:r>
    <w:r>
      <w:rPr>
        <w:rStyle w:val="PageNumber"/>
      </w:rPr>
      <w:fldChar w:fldCharType="separate"/>
    </w:r>
    <w:r w:rsidR="00B87EA8">
      <w:rPr>
        <w:rStyle w:val="PageNumber"/>
        <w:noProof/>
      </w:rPr>
      <w:t>29</w:t>
    </w:r>
    <w:r>
      <w:rPr>
        <w:rStyle w:val="PageNumber"/>
      </w:rPr>
      <w:fldChar w:fldCharType="end"/>
    </w:r>
  </w:p>
  <w:p w:rsidR="00163CDC" w:rsidRDefault="00163CDC" w:rsidP="00163CD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0C4F"/>
    <w:multiLevelType w:val="hybridMultilevel"/>
    <w:tmpl w:val="30F6B4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E359ED"/>
    <w:multiLevelType w:val="hybridMultilevel"/>
    <w:tmpl w:val="46AA485E"/>
    <w:lvl w:ilvl="0" w:tplc="FA8680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9D7CE9"/>
    <w:multiLevelType w:val="hybridMultilevel"/>
    <w:tmpl w:val="E0B05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55EEA"/>
    <w:multiLevelType w:val="hybridMultilevel"/>
    <w:tmpl w:val="752E0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E23A5"/>
    <w:multiLevelType w:val="hybridMultilevel"/>
    <w:tmpl w:val="FF8C43C8"/>
    <w:lvl w:ilvl="0" w:tplc="9070A2F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543310C"/>
    <w:multiLevelType w:val="hybridMultilevel"/>
    <w:tmpl w:val="E3AE0CF0"/>
    <w:lvl w:ilvl="0" w:tplc="04090011">
      <w:start w:val="1"/>
      <w:numFmt w:val="decimal"/>
      <w:lvlText w:val="%1)"/>
      <w:lvlJc w:val="left"/>
      <w:pPr>
        <w:tabs>
          <w:tab w:val="num" w:pos="720"/>
        </w:tabs>
        <w:ind w:left="720" w:hanging="360"/>
      </w:pPr>
      <w:rPr>
        <w:rFonts w:hint="default"/>
      </w:rPr>
    </w:lvl>
    <w:lvl w:ilvl="1" w:tplc="A2F62E8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BB2AA8"/>
    <w:multiLevelType w:val="hybridMultilevel"/>
    <w:tmpl w:val="A6E2D212"/>
    <w:lvl w:ilvl="0" w:tplc="CA9075BC">
      <w:start w:val="1"/>
      <w:numFmt w:val="lowerLetter"/>
      <w:lvlText w:val="%1)"/>
      <w:lvlJc w:val="left"/>
      <w:pPr>
        <w:tabs>
          <w:tab w:val="num" w:pos="1440"/>
        </w:tabs>
        <w:ind w:left="1440" w:hanging="360"/>
      </w:pPr>
      <w:rPr>
        <w:rFonts w:hint="default"/>
      </w:rPr>
    </w:lvl>
    <w:lvl w:ilvl="1" w:tplc="4158459E">
      <w:start w:val="1"/>
      <w:numFmt w:val="decimal"/>
      <w:lvlText w:val="(%2)"/>
      <w:lvlJc w:val="left"/>
      <w:pPr>
        <w:tabs>
          <w:tab w:val="num" w:pos="2160"/>
        </w:tabs>
        <w:ind w:left="2160" w:hanging="360"/>
      </w:pPr>
      <w:rPr>
        <w:rFonts w:hint="default"/>
      </w:rPr>
    </w:lvl>
    <w:lvl w:ilvl="2" w:tplc="8772BE8E">
      <w:start w:val="1"/>
      <w:numFmt w:val="lowerLetter"/>
      <w:lvlText w:val="%3."/>
      <w:lvlJc w:val="left"/>
      <w:pPr>
        <w:tabs>
          <w:tab w:val="num" w:pos="3060"/>
        </w:tabs>
        <w:ind w:left="3060" w:hanging="360"/>
      </w:pPr>
      <w:rPr>
        <w:rFonts w:hint="default"/>
      </w:rPr>
    </w:lvl>
    <w:lvl w:ilvl="3" w:tplc="8C726FAE">
      <w:start w:val="1"/>
      <w:numFmt w:val="bullet"/>
      <w:lvlText w:val="-"/>
      <w:lvlJc w:val="left"/>
      <w:pPr>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8F641BB"/>
    <w:multiLevelType w:val="hybridMultilevel"/>
    <w:tmpl w:val="6370403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A303B7"/>
    <w:multiLevelType w:val="hybridMultilevel"/>
    <w:tmpl w:val="CCF0C51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1F6286"/>
    <w:multiLevelType w:val="hybridMultilevel"/>
    <w:tmpl w:val="35F6A546"/>
    <w:lvl w:ilvl="0" w:tplc="04090019">
      <w:start w:val="1"/>
      <w:numFmt w:val="lowerLetter"/>
      <w:lvlText w:val="%1."/>
      <w:lvlJc w:val="left"/>
      <w:pPr>
        <w:tabs>
          <w:tab w:val="num" w:pos="720"/>
        </w:tabs>
        <w:ind w:left="720" w:hanging="360"/>
      </w:pPr>
      <w:rPr>
        <w:rFonts w:hint="default"/>
      </w:rPr>
    </w:lvl>
    <w:lvl w:ilvl="1" w:tplc="4F028CDC">
      <w:start w:val="1"/>
      <w:numFmt w:val="decimal"/>
      <w:lvlText w:val="%2)"/>
      <w:lvlJc w:val="left"/>
      <w:pPr>
        <w:tabs>
          <w:tab w:val="num" w:pos="1440"/>
        </w:tabs>
        <w:ind w:left="1440" w:hanging="360"/>
      </w:pPr>
      <w:rPr>
        <w:rFonts w:hint="default"/>
      </w:rPr>
    </w:lvl>
    <w:lvl w:ilvl="2" w:tplc="07D60F0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A4615B"/>
    <w:multiLevelType w:val="hybridMultilevel"/>
    <w:tmpl w:val="367212E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227CB6"/>
    <w:multiLevelType w:val="hybridMultilevel"/>
    <w:tmpl w:val="214247E4"/>
    <w:lvl w:ilvl="0" w:tplc="04090015">
      <w:start w:val="1"/>
      <w:numFmt w:val="upperLetter"/>
      <w:lvlText w:val="%1."/>
      <w:lvlJc w:val="left"/>
      <w:pPr>
        <w:tabs>
          <w:tab w:val="num" w:pos="720"/>
        </w:tabs>
        <w:ind w:left="720" w:hanging="360"/>
      </w:pPr>
      <w:rPr>
        <w:rFonts w:hint="default"/>
      </w:rPr>
    </w:lvl>
    <w:lvl w:ilvl="1" w:tplc="4BEAE5F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75485C"/>
    <w:multiLevelType w:val="hybridMultilevel"/>
    <w:tmpl w:val="E4D0B57A"/>
    <w:lvl w:ilvl="0" w:tplc="228CA0C2">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3">
    <w:nsid w:val="6C140654"/>
    <w:multiLevelType w:val="hybridMultilevel"/>
    <w:tmpl w:val="E51E369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6C165774"/>
    <w:multiLevelType w:val="hybridMultilevel"/>
    <w:tmpl w:val="B48CCBA4"/>
    <w:lvl w:ilvl="0" w:tplc="0409000F">
      <w:start w:val="1"/>
      <w:numFmt w:val="decimal"/>
      <w:lvlText w:val="%1."/>
      <w:lvlJc w:val="left"/>
      <w:pPr>
        <w:tabs>
          <w:tab w:val="num" w:pos="720"/>
        </w:tabs>
        <w:ind w:left="720" w:hanging="360"/>
      </w:pPr>
      <w:rPr>
        <w:rFonts w:hint="default"/>
      </w:rPr>
    </w:lvl>
    <w:lvl w:ilvl="1" w:tplc="D3D4135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866671"/>
    <w:multiLevelType w:val="hybridMultilevel"/>
    <w:tmpl w:val="B5A623DC"/>
    <w:lvl w:ilvl="0" w:tplc="107A7A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972D69"/>
    <w:multiLevelType w:val="hybridMultilevel"/>
    <w:tmpl w:val="04B26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0"/>
  </w:num>
  <w:num w:numId="4">
    <w:abstractNumId w:val="9"/>
  </w:num>
  <w:num w:numId="5">
    <w:abstractNumId w:val="5"/>
  </w:num>
  <w:num w:numId="6">
    <w:abstractNumId w:val="6"/>
  </w:num>
  <w:num w:numId="7">
    <w:abstractNumId w:val="7"/>
  </w:num>
  <w:num w:numId="8">
    <w:abstractNumId w:val="8"/>
  </w:num>
  <w:num w:numId="9">
    <w:abstractNumId w:val="13"/>
  </w:num>
  <w:num w:numId="10">
    <w:abstractNumId w:val="0"/>
  </w:num>
  <w:num w:numId="11">
    <w:abstractNumId w:val="4"/>
  </w:num>
  <w:num w:numId="12">
    <w:abstractNumId w:val="1"/>
  </w:num>
  <w:num w:numId="13">
    <w:abstractNumId w:val="15"/>
  </w:num>
  <w:num w:numId="14">
    <w:abstractNumId w:val="3"/>
  </w:num>
  <w:num w:numId="15">
    <w:abstractNumId w:val="16"/>
  </w:num>
  <w:num w:numId="16">
    <w:abstractNumId w:val="2"/>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2631A"/>
    <w:rsid w:val="000D61E4"/>
    <w:rsid w:val="0012495F"/>
    <w:rsid w:val="0012631A"/>
    <w:rsid w:val="00163CDC"/>
    <w:rsid w:val="00172C84"/>
    <w:rsid w:val="00172FB8"/>
    <w:rsid w:val="0019695F"/>
    <w:rsid w:val="001C4B42"/>
    <w:rsid w:val="001F0141"/>
    <w:rsid w:val="00224295"/>
    <w:rsid w:val="00224868"/>
    <w:rsid w:val="002256EA"/>
    <w:rsid w:val="002556AF"/>
    <w:rsid w:val="00300896"/>
    <w:rsid w:val="003115C1"/>
    <w:rsid w:val="00372873"/>
    <w:rsid w:val="003A6824"/>
    <w:rsid w:val="003D1549"/>
    <w:rsid w:val="003E0662"/>
    <w:rsid w:val="00426F1C"/>
    <w:rsid w:val="004574BC"/>
    <w:rsid w:val="0046094C"/>
    <w:rsid w:val="00461E71"/>
    <w:rsid w:val="00491007"/>
    <w:rsid w:val="004D22BD"/>
    <w:rsid w:val="004E0630"/>
    <w:rsid w:val="00530A2B"/>
    <w:rsid w:val="00533859"/>
    <w:rsid w:val="00544994"/>
    <w:rsid w:val="005454E3"/>
    <w:rsid w:val="00596ECB"/>
    <w:rsid w:val="00600268"/>
    <w:rsid w:val="006041C9"/>
    <w:rsid w:val="00622490"/>
    <w:rsid w:val="00631A1F"/>
    <w:rsid w:val="0064579C"/>
    <w:rsid w:val="00666544"/>
    <w:rsid w:val="006D0D1D"/>
    <w:rsid w:val="006F72E4"/>
    <w:rsid w:val="007073F9"/>
    <w:rsid w:val="007415FA"/>
    <w:rsid w:val="007466BD"/>
    <w:rsid w:val="0077260E"/>
    <w:rsid w:val="00790E6F"/>
    <w:rsid w:val="007D6F91"/>
    <w:rsid w:val="007E35B7"/>
    <w:rsid w:val="007F19C5"/>
    <w:rsid w:val="00801C27"/>
    <w:rsid w:val="00803B3A"/>
    <w:rsid w:val="0083075C"/>
    <w:rsid w:val="00875989"/>
    <w:rsid w:val="0088739A"/>
    <w:rsid w:val="0089728C"/>
    <w:rsid w:val="008D2B16"/>
    <w:rsid w:val="008E0F33"/>
    <w:rsid w:val="00921967"/>
    <w:rsid w:val="0095542F"/>
    <w:rsid w:val="00974647"/>
    <w:rsid w:val="009B5059"/>
    <w:rsid w:val="00A01AD7"/>
    <w:rsid w:val="00A117FB"/>
    <w:rsid w:val="00A8742B"/>
    <w:rsid w:val="00AB1D1D"/>
    <w:rsid w:val="00B338B3"/>
    <w:rsid w:val="00B87EA8"/>
    <w:rsid w:val="00BE3CE3"/>
    <w:rsid w:val="00BF32B8"/>
    <w:rsid w:val="00C065C7"/>
    <w:rsid w:val="00C444A9"/>
    <w:rsid w:val="00C55B8C"/>
    <w:rsid w:val="00CB5064"/>
    <w:rsid w:val="00D2347C"/>
    <w:rsid w:val="00D32D36"/>
    <w:rsid w:val="00D53236"/>
    <w:rsid w:val="00DB4804"/>
    <w:rsid w:val="00DD0B33"/>
    <w:rsid w:val="00DF22C8"/>
    <w:rsid w:val="00E749F3"/>
    <w:rsid w:val="00E80E3C"/>
    <w:rsid w:val="00E841D2"/>
    <w:rsid w:val="00EA1182"/>
    <w:rsid w:val="00EE12EF"/>
    <w:rsid w:val="00F00199"/>
    <w:rsid w:val="00F00DEB"/>
    <w:rsid w:val="00F040AC"/>
    <w:rsid w:val="00F41111"/>
    <w:rsid w:val="00FE4BE7"/>
    <w:rsid w:val="00FF1E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86"/>
    <o:shapelayout v:ext="edit">
      <o:idmap v:ext="edit" data="1"/>
      <o:rules v:ext="edit">
        <o:r id="V:Rule5" type="connector" idref="#_x0000_s1081"/>
        <o:r id="V:Rule6" type="connector" idref="#_x0000_s1071"/>
        <o:r id="V:Rule7" type="connector" idref="#_x0000_s1061"/>
        <o:r id="V:Rule8" type="connector" idref="#_x0000_s1072"/>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B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33859"/>
    <w:rPr>
      <w:sz w:val="20"/>
      <w:szCs w:val="20"/>
    </w:rPr>
  </w:style>
  <w:style w:type="character" w:styleId="FootnoteReference">
    <w:name w:val="footnote reference"/>
    <w:basedOn w:val="DefaultParagraphFont"/>
    <w:uiPriority w:val="99"/>
    <w:semiHidden/>
    <w:rsid w:val="00533859"/>
    <w:rPr>
      <w:vertAlign w:val="superscript"/>
    </w:rPr>
  </w:style>
  <w:style w:type="paragraph" w:styleId="Header">
    <w:name w:val="header"/>
    <w:basedOn w:val="Normal"/>
    <w:rsid w:val="00163CDC"/>
    <w:pPr>
      <w:tabs>
        <w:tab w:val="center" w:pos="4320"/>
        <w:tab w:val="right" w:pos="8640"/>
      </w:tabs>
    </w:pPr>
  </w:style>
  <w:style w:type="character" w:styleId="PageNumber">
    <w:name w:val="page number"/>
    <w:basedOn w:val="DefaultParagraphFont"/>
    <w:rsid w:val="00163CDC"/>
  </w:style>
  <w:style w:type="paragraph" w:styleId="Footer">
    <w:name w:val="footer"/>
    <w:basedOn w:val="Normal"/>
    <w:rsid w:val="00163CDC"/>
    <w:pPr>
      <w:tabs>
        <w:tab w:val="center" w:pos="4320"/>
        <w:tab w:val="right" w:pos="8640"/>
      </w:tabs>
    </w:pPr>
  </w:style>
  <w:style w:type="character" w:styleId="PlaceholderText">
    <w:name w:val="Placeholder Text"/>
    <w:basedOn w:val="DefaultParagraphFont"/>
    <w:uiPriority w:val="99"/>
    <w:semiHidden/>
    <w:rsid w:val="007415FA"/>
    <w:rPr>
      <w:color w:val="808080"/>
    </w:rPr>
  </w:style>
  <w:style w:type="paragraph" w:styleId="BalloonText">
    <w:name w:val="Balloon Text"/>
    <w:basedOn w:val="Normal"/>
    <w:link w:val="BalloonTextChar"/>
    <w:rsid w:val="007415FA"/>
    <w:rPr>
      <w:rFonts w:ascii="Tahoma" w:hAnsi="Tahoma" w:cs="Tahoma"/>
      <w:sz w:val="16"/>
      <w:szCs w:val="16"/>
    </w:rPr>
  </w:style>
  <w:style w:type="character" w:customStyle="1" w:styleId="BalloonTextChar">
    <w:name w:val="Balloon Text Char"/>
    <w:basedOn w:val="DefaultParagraphFont"/>
    <w:link w:val="BalloonText"/>
    <w:rsid w:val="007415FA"/>
    <w:rPr>
      <w:rFonts w:ascii="Tahoma" w:hAnsi="Tahoma" w:cs="Tahoma"/>
      <w:sz w:val="16"/>
      <w:szCs w:val="16"/>
    </w:rPr>
  </w:style>
  <w:style w:type="paragraph" w:styleId="ListParagraph">
    <w:name w:val="List Paragraph"/>
    <w:basedOn w:val="Normal"/>
    <w:uiPriority w:val="34"/>
    <w:qFormat/>
    <w:rsid w:val="00790E6F"/>
    <w:pPr>
      <w:ind w:left="720"/>
      <w:contextualSpacing/>
    </w:pPr>
  </w:style>
  <w:style w:type="character" w:customStyle="1" w:styleId="FootnoteTextChar">
    <w:name w:val="Footnote Text Char"/>
    <w:basedOn w:val="DefaultParagraphFont"/>
    <w:link w:val="FootnoteText"/>
    <w:uiPriority w:val="99"/>
    <w:semiHidden/>
    <w:rsid w:val="00600268"/>
  </w:style>
  <w:style w:type="table" w:styleId="TableGrid">
    <w:name w:val="Table Grid"/>
    <w:basedOn w:val="TableNormal"/>
    <w:rsid w:val="009746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4483620">
      <w:bodyDiv w:val="1"/>
      <w:marLeft w:val="0"/>
      <w:marRight w:val="0"/>
      <w:marTop w:val="0"/>
      <w:marBottom w:val="0"/>
      <w:divBdr>
        <w:top w:val="none" w:sz="0" w:space="0" w:color="auto"/>
        <w:left w:val="none" w:sz="0" w:space="0" w:color="auto"/>
        <w:bottom w:val="none" w:sz="0" w:space="0" w:color="auto"/>
        <w:right w:val="none" w:sz="0" w:space="0" w:color="auto"/>
      </w:divBdr>
    </w:div>
    <w:div w:id="758914553">
      <w:bodyDiv w:val="1"/>
      <w:marLeft w:val="0"/>
      <w:marRight w:val="0"/>
      <w:marTop w:val="0"/>
      <w:marBottom w:val="0"/>
      <w:divBdr>
        <w:top w:val="none" w:sz="0" w:space="0" w:color="auto"/>
        <w:left w:val="none" w:sz="0" w:space="0" w:color="auto"/>
        <w:bottom w:val="none" w:sz="0" w:space="0" w:color="auto"/>
        <w:right w:val="none" w:sz="0" w:space="0" w:color="auto"/>
      </w:divBdr>
    </w:div>
    <w:div w:id="133753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5749D-FC05-4EAD-A8FF-C0571B40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19</Pages>
  <Words>2447</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BAB II</vt:lpstr>
    </vt:vector>
  </TitlesOfParts>
  <Company>eXPerience</Company>
  <LinksUpToDate>false</LinksUpToDate>
  <CharactersWithSpaces>18550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subject/>
  <dc:creator>eXPerience</dc:creator>
  <cp:keywords/>
  <dc:description/>
  <cp:lastModifiedBy>NAIM</cp:lastModifiedBy>
  <cp:revision>15</cp:revision>
  <cp:lastPrinted>2011-07-03T06:35:00Z</cp:lastPrinted>
  <dcterms:created xsi:type="dcterms:W3CDTF">2011-05-25T03:44:00Z</dcterms:created>
  <dcterms:modified xsi:type="dcterms:W3CDTF">2011-07-03T06:37:00Z</dcterms:modified>
</cp:coreProperties>
</file>