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E5" w:rsidRPr="005F679A" w:rsidRDefault="001379E5" w:rsidP="003D1E94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F679A">
        <w:rPr>
          <w:rFonts w:asciiTheme="majorBidi" w:hAnsiTheme="majorBidi" w:cstheme="majorBidi"/>
          <w:b/>
          <w:sz w:val="24"/>
          <w:szCs w:val="24"/>
        </w:rPr>
        <w:t>DAFTAR RUJUKAN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8E40C1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Abu ahmadi dan Widodo Supriono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3734D">
        <w:rPr>
          <w:rFonts w:asciiTheme="majorBidi" w:hAnsiTheme="majorBidi" w:cstheme="majorBidi"/>
          <w:sz w:val="24"/>
          <w:szCs w:val="24"/>
        </w:rPr>
        <w:t>2004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.Psikologi Belajar.</w:t>
      </w:r>
      <w:r w:rsidRPr="0073734D">
        <w:rPr>
          <w:rFonts w:asciiTheme="majorBidi" w:hAnsiTheme="majorBidi" w:cstheme="majorBidi"/>
          <w:sz w:val="24"/>
          <w:szCs w:val="24"/>
        </w:rPr>
        <w:t xml:space="preserve"> Jakarata:PT asdi Mahasatya.</w:t>
      </w:r>
    </w:p>
    <w:p w:rsidR="005F679A" w:rsidRPr="008E40C1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F679A" w:rsidRPr="008E40C1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Abu Ahmadi, Widodo Supriyono.2004.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73734D">
        <w:rPr>
          <w:rFonts w:asciiTheme="majorBidi" w:hAnsiTheme="majorBidi" w:cstheme="majorBidi"/>
          <w:sz w:val="24"/>
          <w:szCs w:val="24"/>
        </w:rPr>
        <w:t>.Jakarta:PT RINEKA CIPTA.</w:t>
      </w:r>
    </w:p>
    <w:p w:rsidR="005F679A" w:rsidRPr="008E40C1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1E1E1E" w:themeColor="text1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Ahmad Sudrajat.” Umpan Balik yang Efektif Bagi Manusia” dalam </w:t>
      </w:r>
      <w:r w:rsidRPr="00390800">
        <w:fldChar w:fldCharType="begin"/>
      </w:r>
      <w:r w:rsidRPr="00390800">
        <w:rPr>
          <w:sz w:val="24"/>
          <w:szCs w:val="24"/>
        </w:rPr>
        <w:instrText xml:space="preserve"> HYPERLINK "http://blog.tp.ac.id/tag/arti-manfaat-dan-fungsi-pemberian-feedback-dalam-proses-pembelajaran-matematika" </w:instrText>
      </w:r>
      <w:r w:rsidRPr="00390800">
        <w:fldChar w:fldCharType="separate"/>
      </w:r>
      <w:r w:rsidRPr="00390800">
        <w:rPr>
          <w:rStyle w:val="Hyperlink"/>
          <w:rFonts w:asciiTheme="majorBidi" w:hAnsiTheme="majorBidi" w:cstheme="majorBidi"/>
          <w:i/>
          <w:iCs/>
          <w:color w:val="1E1E1E" w:themeColor="text1"/>
          <w:sz w:val="24"/>
          <w:szCs w:val="24"/>
          <w:u w:val="none"/>
        </w:rPr>
        <w:t>http://blog.tp.ac.id/tag/arti-manfaat-dan-fungsi-pemberian-feedback-dalam-proses-pembelajaran-matematika</w:t>
      </w:r>
      <w:r w:rsidRPr="00390800">
        <w:rPr>
          <w:rStyle w:val="Hyperlink"/>
          <w:rFonts w:asciiTheme="majorBidi" w:hAnsiTheme="majorBidi" w:cstheme="majorBidi"/>
          <w:i/>
          <w:iCs/>
          <w:color w:val="1E1E1E" w:themeColor="text1"/>
          <w:sz w:val="24"/>
          <w:szCs w:val="24"/>
          <w:u w:val="none"/>
        </w:rPr>
        <w:fldChar w:fldCharType="end"/>
      </w:r>
      <w:r w:rsidRPr="00390800">
        <w:rPr>
          <w:rFonts w:asciiTheme="majorBidi" w:hAnsiTheme="majorBidi" w:cstheme="majorBidi"/>
          <w:i/>
          <w:iCs/>
          <w:color w:val="1E1E1E" w:themeColor="text1"/>
          <w:sz w:val="24"/>
          <w:szCs w:val="24"/>
        </w:rPr>
        <w:t>,</w:t>
      </w:r>
      <w:r w:rsidRPr="0073734D">
        <w:rPr>
          <w:rFonts w:asciiTheme="majorBidi" w:hAnsiTheme="majorBidi" w:cstheme="majorBidi"/>
          <w:i/>
          <w:iCs/>
          <w:color w:val="1E1E1E" w:themeColor="text1"/>
          <w:sz w:val="24"/>
          <w:szCs w:val="24"/>
        </w:rPr>
        <w:t xml:space="preserve"> </w:t>
      </w:r>
      <w:r w:rsidRPr="0073734D">
        <w:rPr>
          <w:rFonts w:asciiTheme="majorBidi" w:hAnsiTheme="majorBidi" w:cstheme="majorBidi"/>
          <w:color w:val="1E1E1E" w:themeColor="text1"/>
          <w:sz w:val="24"/>
          <w:szCs w:val="24"/>
        </w:rPr>
        <w:t>diakses 12 Oktober 2009.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1E1E1E" w:themeColor="text1"/>
          <w:sz w:val="24"/>
          <w:szCs w:val="24"/>
          <w:lang w:val="en-US"/>
        </w:rPr>
      </w:pP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Ahmad Tanzeh.2000.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Diklat Metodologi Penelitian</w:t>
      </w:r>
      <w:r w:rsidRPr="0073734D">
        <w:rPr>
          <w:rFonts w:asciiTheme="majorBidi" w:hAnsiTheme="majorBidi" w:cstheme="majorBidi"/>
          <w:sz w:val="24"/>
          <w:szCs w:val="24"/>
        </w:rPr>
        <w:t>.STAIN Tulungagung.</w:t>
      </w: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Ahmad Tanzeh.2009.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Pengantar Metode Penelitian</w:t>
      </w:r>
      <w:r w:rsidRPr="0073734D">
        <w:rPr>
          <w:rFonts w:asciiTheme="majorBidi" w:hAnsiTheme="majorBidi" w:cstheme="majorBidi"/>
          <w:sz w:val="24"/>
          <w:szCs w:val="24"/>
        </w:rPr>
        <w:t>. Yogyakarta : Teras.</w:t>
      </w: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Ahmad Tanzeh.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73734D">
        <w:rPr>
          <w:rFonts w:asciiTheme="majorBidi" w:hAnsiTheme="majorBidi" w:cstheme="majorBidi"/>
          <w:i/>
          <w:sz w:val="24"/>
          <w:szCs w:val="24"/>
        </w:rPr>
        <w:t>etodologi penelitian</w:t>
      </w:r>
      <w:r w:rsidRPr="0073734D">
        <w:rPr>
          <w:rFonts w:asciiTheme="majorBidi" w:hAnsiTheme="majorBidi" w:cstheme="majorBidi"/>
          <w:sz w:val="24"/>
          <w:szCs w:val="24"/>
        </w:rPr>
        <w:t>, (Jakarta, PT Bina Ilmu,2004), hal.31-32</w:t>
      </w: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Anas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Sujiono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.2009.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Teknik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Evaluasi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Hasil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Belajar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</w:t>
      </w: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Jakarta: Raja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</w:t>
      </w: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Anton M. Moeliono dkk. 1989. </w:t>
      </w:r>
      <w:r w:rsidRPr="0073734D">
        <w:rPr>
          <w:rFonts w:asciiTheme="majorBidi" w:hAnsiTheme="majorBidi" w:cstheme="majorBidi"/>
          <w:i/>
          <w:sz w:val="24"/>
          <w:szCs w:val="24"/>
        </w:rPr>
        <w:t>Kamus Besar Bahasa Indonesia</w:t>
      </w:r>
      <w:r w:rsidRPr="0073734D">
        <w:rPr>
          <w:rFonts w:asciiTheme="majorBidi" w:hAnsiTheme="majorBidi" w:cstheme="majorBidi"/>
          <w:sz w:val="24"/>
          <w:szCs w:val="24"/>
        </w:rPr>
        <w:t>. Jakarta: Balai Pustaka.</w:t>
      </w:r>
    </w:p>
    <w:p w:rsidR="005F679A" w:rsidRDefault="005F679A" w:rsidP="005F679A">
      <w:pPr>
        <w:pStyle w:val="FootnoteText"/>
        <w:tabs>
          <w:tab w:val="left" w:pos="426"/>
          <w:tab w:val="left" w:pos="709"/>
        </w:tabs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Asep Jihad dan Abdul Haris.2008. </w:t>
      </w:r>
      <w:r w:rsidRPr="0073734D">
        <w:rPr>
          <w:rFonts w:asciiTheme="majorBidi" w:hAnsiTheme="majorBidi" w:cstheme="majorBidi"/>
          <w:i/>
          <w:sz w:val="24"/>
          <w:szCs w:val="24"/>
        </w:rPr>
        <w:t>Evaluasi Pembelajaran</w:t>
      </w:r>
      <w:r w:rsidRPr="0073734D">
        <w:rPr>
          <w:rFonts w:asciiTheme="majorBidi" w:hAnsiTheme="majorBidi" w:cstheme="majorBidi"/>
          <w:sz w:val="24"/>
          <w:szCs w:val="24"/>
        </w:rPr>
        <w:t>. Yogyakarta : Multi Pressindo.</w:t>
      </w: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Asrof Syafi’i.2002.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Diklat Metodologi Penelitian 1.</w:t>
      </w:r>
      <w:r w:rsidRPr="0073734D">
        <w:rPr>
          <w:rFonts w:asciiTheme="majorBidi" w:hAnsiTheme="majorBidi" w:cstheme="majorBidi"/>
          <w:sz w:val="24"/>
          <w:szCs w:val="24"/>
        </w:rPr>
        <w:t>Tulungagung:STAIN Tulungagung.</w:t>
      </w: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Dimyati dan Mudjino. 1994. </w:t>
      </w:r>
      <w:r w:rsidRPr="0073734D">
        <w:rPr>
          <w:rFonts w:asciiTheme="majorBidi" w:hAnsiTheme="majorBidi" w:cstheme="majorBidi"/>
          <w:i/>
          <w:sz w:val="24"/>
          <w:szCs w:val="24"/>
        </w:rPr>
        <w:t>Belajar dan Pembelajaran</w:t>
      </w:r>
      <w:r w:rsidRPr="0073734D">
        <w:rPr>
          <w:rFonts w:asciiTheme="majorBidi" w:hAnsiTheme="majorBidi" w:cstheme="majorBidi"/>
          <w:sz w:val="24"/>
          <w:szCs w:val="24"/>
        </w:rPr>
        <w:t>.Jakarta : Proyek Pengembangan dan Peningkatan Mutu Tenaga Kependidikan.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73734D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Dimyati dan Mudjino.1994. </w:t>
      </w:r>
      <w:r w:rsidRPr="0073734D">
        <w:rPr>
          <w:rFonts w:asciiTheme="majorBidi" w:hAnsiTheme="majorBidi" w:cstheme="majorBidi"/>
          <w:i/>
          <w:sz w:val="24"/>
          <w:szCs w:val="24"/>
        </w:rPr>
        <w:t>Belajar dan Pembelajaran</w:t>
      </w:r>
      <w:r w:rsidRPr="0073734D">
        <w:rPr>
          <w:rFonts w:asciiTheme="majorBidi" w:hAnsiTheme="majorBidi" w:cstheme="majorBidi"/>
          <w:sz w:val="24"/>
          <w:szCs w:val="24"/>
        </w:rPr>
        <w:t>.Jakarta: Proyek Pengembangan dan Peningkatan Mutu Tenaga Kependidikan.</w:t>
      </w:r>
    </w:p>
    <w:p w:rsidR="005F679A" w:rsidRDefault="005F679A" w:rsidP="005F679A">
      <w:pPr>
        <w:keepNext/>
        <w:keepLines/>
        <w:spacing w:before="200" w:after="0" w:line="240" w:lineRule="auto"/>
        <w:ind w:left="567" w:hanging="567"/>
        <w:jc w:val="both"/>
        <w:outlineLvl w:val="1"/>
        <w:rPr>
          <w:rFonts w:asciiTheme="majorBidi" w:eastAsiaTheme="majorEastAsia" w:hAnsiTheme="majorBidi" w:cstheme="majorBidi"/>
          <w:sz w:val="24"/>
          <w:szCs w:val="24"/>
          <w:lang w:val="en-US"/>
        </w:rPr>
      </w:pPr>
      <w:r w:rsidRPr="0073734D">
        <w:rPr>
          <w:rFonts w:asciiTheme="majorBidi" w:eastAsiaTheme="majorEastAsia" w:hAnsiTheme="majorBidi" w:cstheme="majorBidi"/>
          <w:i/>
          <w:iCs/>
          <w:sz w:val="24"/>
          <w:szCs w:val="24"/>
        </w:rPr>
        <w:t>FEEDBACK</w:t>
      </w:r>
      <w:r w:rsidRPr="0073734D">
        <w:rPr>
          <w:rFonts w:asciiTheme="majorBidi" w:eastAsiaTheme="majorEastAsia" w:hAnsiTheme="majorBidi" w:cstheme="majorBidi"/>
          <w:sz w:val="24"/>
          <w:szCs w:val="24"/>
        </w:rPr>
        <w:t>.</w:t>
      </w:r>
      <w:hyperlink r:id="rId8" w:history="1">
        <w:r w:rsidRPr="00390800">
          <w:rPr>
            <w:rFonts w:asciiTheme="majorBidi" w:eastAsiaTheme="majorEastAsia" w:hAnsiTheme="majorBidi" w:cstheme="majorBidi"/>
            <w:sz w:val="24"/>
            <w:szCs w:val="24"/>
          </w:rPr>
          <w:t>http://indonesianacorpo.wordpress.com/2009/03/29/feedback/</w:t>
        </w:r>
      </w:hyperlink>
      <w:r w:rsidRPr="00390800">
        <w:rPr>
          <w:rFonts w:asciiTheme="majorBidi" w:eastAsiaTheme="majorEastAsia" w:hAnsiTheme="majorBidi" w:cstheme="majorBidi"/>
          <w:sz w:val="24"/>
          <w:szCs w:val="24"/>
        </w:rPr>
        <w:t>.diakse</w:t>
      </w:r>
      <w:r w:rsidRPr="0073734D">
        <w:rPr>
          <w:rFonts w:asciiTheme="majorBidi" w:eastAsiaTheme="majorEastAsia" w:hAnsiTheme="majorBidi" w:cstheme="majorBidi"/>
          <w:sz w:val="24"/>
          <w:szCs w:val="24"/>
        </w:rPr>
        <w:t>s 29 Maret 2009.</w:t>
      </w:r>
    </w:p>
    <w:p w:rsidR="005F679A" w:rsidRPr="005F679A" w:rsidRDefault="005F679A" w:rsidP="005F679A">
      <w:pPr>
        <w:keepNext/>
        <w:keepLines/>
        <w:spacing w:after="0" w:line="240" w:lineRule="auto"/>
        <w:ind w:left="567" w:hanging="567"/>
        <w:jc w:val="both"/>
        <w:outlineLvl w:val="1"/>
        <w:rPr>
          <w:rFonts w:asciiTheme="majorBidi" w:eastAsiaTheme="majorEastAsia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Hariwijaya.2009.</w:t>
      </w:r>
      <w:r w:rsidRPr="0073734D">
        <w:rPr>
          <w:rFonts w:asciiTheme="majorBidi" w:hAnsiTheme="majorBidi" w:cstheme="majorBidi"/>
          <w:i/>
          <w:sz w:val="24"/>
          <w:szCs w:val="24"/>
        </w:rPr>
        <w:t>Meningkatkan Kecerdasan Matematika</w:t>
      </w:r>
      <w:r w:rsidRPr="0073734D">
        <w:rPr>
          <w:rFonts w:asciiTheme="majorBidi" w:hAnsiTheme="majorBidi" w:cstheme="majorBidi"/>
          <w:sz w:val="24"/>
          <w:szCs w:val="24"/>
        </w:rPr>
        <w:t>.Yogyakarta : Tugu Publisher.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Herman Hudojo.1990. 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Strategi Belajar Mengajar Matematika.</w:t>
      </w:r>
      <w:r w:rsidRPr="0073734D">
        <w:rPr>
          <w:rFonts w:asciiTheme="majorBidi" w:hAnsiTheme="majorBidi" w:cstheme="majorBidi"/>
          <w:sz w:val="24"/>
          <w:szCs w:val="24"/>
        </w:rPr>
        <w:t>Malang: IKIP Malang.</w:t>
      </w: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lastRenderedPageBreak/>
        <w:t>Herman Hudojo.2001.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Pengembangan Kurikulum dan Pembelajaran Matematika</w:t>
      </w:r>
      <w:r w:rsidRPr="0073734D">
        <w:rPr>
          <w:rFonts w:asciiTheme="majorBidi" w:hAnsiTheme="majorBidi" w:cstheme="majorBidi"/>
          <w:sz w:val="24"/>
          <w:szCs w:val="24"/>
        </w:rPr>
        <w:t>.Malang: UM.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  <w:lang w:val="fi-FI"/>
        </w:rPr>
        <w:t>Herman</w:t>
      </w:r>
      <w:r w:rsidRPr="0073734D">
        <w:rPr>
          <w:rFonts w:asciiTheme="majorBidi" w:hAnsiTheme="majorBidi" w:cstheme="majorBidi"/>
          <w:sz w:val="24"/>
          <w:szCs w:val="24"/>
        </w:rPr>
        <w:t>,</w:t>
      </w:r>
      <w:r w:rsidRPr="0073734D">
        <w:rPr>
          <w:rFonts w:asciiTheme="majorBidi" w:hAnsiTheme="majorBidi" w:cstheme="majorBidi"/>
          <w:sz w:val="24"/>
          <w:szCs w:val="24"/>
          <w:lang w:val="fi-FI"/>
        </w:rPr>
        <w:t xml:space="preserve"> Hudoyo</w:t>
      </w:r>
      <w:r w:rsidRPr="0073734D">
        <w:rPr>
          <w:rFonts w:asciiTheme="majorBidi" w:hAnsiTheme="majorBidi" w:cstheme="majorBidi"/>
          <w:sz w:val="24"/>
          <w:szCs w:val="24"/>
        </w:rPr>
        <w:t>.1988.</w:t>
      </w:r>
      <w:r w:rsidRPr="0073734D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73734D">
        <w:rPr>
          <w:rFonts w:asciiTheme="majorBidi" w:hAnsiTheme="majorBidi" w:cstheme="majorBidi"/>
          <w:i/>
          <w:sz w:val="24"/>
          <w:szCs w:val="24"/>
          <w:lang w:val="fi-FI"/>
        </w:rPr>
        <w:t>Mengajar Belajar Matematika</w:t>
      </w:r>
      <w:r w:rsidRPr="0073734D">
        <w:rPr>
          <w:rFonts w:asciiTheme="majorBidi" w:hAnsiTheme="majorBidi" w:cstheme="majorBidi"/>
          <w:sz w:val="24"/>
          <w:szCs w:val="24"/>
        </w:rPr>
        <w:t>.Jakarta : D</w:t>
      </w:r>
      <w:r w:rsidRPr="0073734D">
        <w:rPr>
          <w:rFonts w:asciiTheme="majorBidi" w:hAnsiTheme="majorBidi" w:cstheme="majorBidi"/>
          <w:sz w:val="24"/>
          <w:szCs w:val="24"/>
          <w:lang w:val="sv-SE"/>
        </w:rPr>
        <w:t xml:space="preserve">epartemen </w:t>
      </w:r>
      <w:r w:rsidRPr="0073734D">
        <w:rPr>
          <w:rFonts w:asciiTheme="majorBidi" w:hAnsiTheme="majorBidi" w:cstheme="majorBidi"/>
          <w:sz w:val="24"/>
          <w:szCs w:val="24"/>
        </w:rPr>
        <w:t>P</w:t>
      </w:r>
      <w:r w:rsidRPr="0073734D">
        <w:rPr>
          <w:rFonts w:asciiTheme="majorBidi" w:hAnsiTheme="majorBidi" w:cstheme="majorBidi"/>
          <w:sz w:val="24"/>
          <w:szCs w:val="24"/>
          <w:lang w:val="sv-SE"/>
        </w:rPr>
        <w:t xml:space="preserve">endidikan dan </w:t>
      </w:r>
      <w:r w:rsidRPr="0073734D">
        <w:rPr>
          <w:rFonts w:asciiTheme="majorBidi" w:hAnsiTheme="majorBidi" w:cstheme="majorBidi"/>
          <w:sz w:val="24"/>
          <w:szCs w:val="24"/>
        </w:rPr>
        <w:t>K</w:t>
      </w:r>
      <w:r w:rsidRPr="0073734D">
        <w:rPr>
          <w:rFonts w:asciiTheme="majorBidi" w:hAnsiTheme="majorBidi" w:cstheme="majorBidi"/>
          <w:sz w:val="24"/>
          <w:szCs w:val="24"/>
          <w:lang w:val="sv-SE"/>
        </w:rPr>
        <w:t>ebudayaan</w:t>
      </w:r>
      <w:r w:rsidRPr="0073734D">
        <w:rPr>
          <w:rFonts w:asciiTheme="majorBidi" w:hAnsiTheme="majorBidi" w:cstheme="majorBidi"/>
          <w:sz w:val="24"/>
          <w:szCs w:val="24"/>
        </w:rPr>
        <w:t>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Heruman.2007.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Model Pembelajaran Matematika</w:t>
      </w:r>
      <w:r w:rsidRPr="0073734D">
        <w:rPr>
          <w:rFonts w:asciiTheme="majorBidi" w:hAnsiTheme="majorBidi" w:cstheme="majorBidi"/>
          <w:sz w:val="24"/>
          <w:szCs w:val="24"/>
        </w:rPr>
        <w:t xml:space="preserve"> 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di Sekolah Dasar.</w:t>
      </w:r>
      <w:r w:rsidRPr="0073734D">
        <w:rPr>
          <w:rFonts w:asciiTheme="majorBidi" w:hAnsiTheme="majorBidi" w:cstheme="majorBidi"/>
          <w:sz w:val="24"/>
          <w:szCs w:val="24"/>
        </w:rPr>
        <w:t>Bandung:PT Remaja Rosdikarya.</w:t>
      </w:r>
    </w:p>
    <w:p w:rsidR="005F679A" w:rsidRDefault="005F679A" w:rsidP="005F67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305DFC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9" w:history="1">
        <w:r w:rsidR="005F679A" w:rsidRPr="0039080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http://muda.kompasiana.com/2011/08/29/belajar-mengevaluasi-tulisan-dalam-bentuk-komentar</w:t>
        </w:r>
      </w:hyperlink>
      <w:r w:rsidR="005F679A" w:rsidRPr="00390800">
        <w:rPr>
          <w:rFonts w:asciiTheme="majorBidi" w:hAnsiTheme="majorBidi" w:cstheme="majorBidi"/>
          <w:sz w:val="24"/>
          <w:szCs w:val="24"/>
        </w:rPr>
        <w:t xml:space="preserve">, </w:t>
      </w:r>
      <w:r w:rsidR="005F679A" w:rsidRPr="0073734D">
        <w:rPr>
          <w:rFonts w:asciiTheme="majorBidi" w:hAnsiTheme="majorBidi" w:cstheme="majorBidi"/>
          <w:sz w:val="24"/>
          <w:szCs w:val="24"/>
        </w:rPr>
        <w:t>diakses 29 agustus 2011</w:t>
      </w:r>
    </w:p>
    <w:p w:rsidR="005F679A" w:rsidRPr="005F679A" w:rsidRDefault="005F679A" w:rsidP="005F679A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Ibnu Hajar.1999.</w:t>
      </w:r>
      <w:r w:rsidRPr="0073734D">
        <w:rPr>
          <w:rFonts w:asciiTheme="majorBidi" w:hAnsiTheme="majorBidi" w:cstheme="majorBidi"/>
          <w:i/>
          <w:sz w:val="24"/>
          <w:szCs w:val="24"/>
        </w:rPr>
        <w:t>Dasar-dasar Penelitian Kuantitatif dalam Pendidikan</w:t>
      </w:r>
      <w:r w:rsidRPr="0073734D">
        <w:rPr>
          <w:rFonts w:asciiTheme="majorBidi" w:hAnsiTheme="majorBidi" w:cstheme="majorBidi"/>
          <w:sz w:val="24"/>
          <w:szCs w:val="24"/>
        </w:rPr>
        <w:t>.Jakarta:Raja Eratindo Persada.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Ida Prasanti.2008.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Perbandingan Hasil Belajar Matematika Siswa Dengan Menggunakan Pendekatan Open Ended Dan Pembelajaran Konvensional</w:t>
      </w:r>
      <w:r w:rsidRPr="0073734D">
        <w:rPr>
          <w:rFonts w:asciiTheme="majorBidi" w:hAnsiTheme="majorBidi" w:cstheme="majorBidi"/>
          <w:sz w:val="24"/>
          <w:szCs w:val="24"/>
        </w:rPr>
        <w:t xml:space="preserve">.Malang:UM-Skripsi Tidak Diterbitkan. 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J.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Drost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3734D">
        <w:rPr>
          <w:rFonts w:asciiTheme="majorBidi" w:hAnsiTheme="majorBidi" w:cstheme="majorBidi"/>
          <w:sz w:val="24"/>
          <w:szCs w:val="24"/>
        </w:rPr>
        <w:t>1992.</w:t>
      </w: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Ilmu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Alamiah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Dasar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buku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panduan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mahasiswa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734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Jakarta </w:t>
      </w:r>
      <w:r w:rsidRPr="0073734D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73734D">
        <w:rPr>
          <w:rFonts w:asciiTheme="majorBidi" w:hAnsiTheme="majorBidi" w:cstheme="majorBidi"/>
          <w:sz w:val="24"/>
          <w:szCs w:val="24"/>
        </w:rPr>
        <w:t xml:space="preserve"> </w:t>
      </w: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PT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Gramedia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Utama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</w:t>
      </w: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F679A" w:rsidRPr="0073734D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M.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Cholik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Adinawan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Sugijono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.2007.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Matematika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SMP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Jilid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1B </w:t>
      </w:r>
      <w:proofErr w:type="spellStart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>Kelas</w:t>
      </w:r>
      <w:proofErr w:type="spellEnd"/>
      <w:r w:rsidRPr="0073734D">
        <w:rPr>
          <w:rFonts w:asciiTheme="majorBidi" w:hAnsiTheme="majorBidi" w:cstheme="majorBidi"/>
          <w:i/>
          <w:sz w:val="24"/>
          <w:szCs w:val="24"/>
          <w:lang w:val="en-US"/>
        </w:rPr>
        <w:t xml:space="preserve"> VII</w:t>
      </w:r>
      <w:r w:rsidRPr="0073734D">
        <w:rPr>
          <w:rFonts w:asciiTheme="majorBidi" w:hAnsiTheme="majorBidi" w:cstheme="majorBidi"/>
          <w:sz w:val="24"/>
          <w:szCs w:val="24"/>
        </w:rPr>
        <w:t>.</w:t>
      </w:r>
      <w:r w:rsidRPr="0073734D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73734D">
        <w:rPr>
          <w:rFonts w:asciiTheme="majorBidi" w:hAnsiTheme="majorBidi" w:cstheme="majorBidi"/>
          <w:sz w:val="24"/>
          <w:szCs w:val="24"/>
          <w:lang w:val="en-US"/>
        </w:rPr>
        <w:t>Erlangga</w:t>
      </w:r>
      <w:proofErr w:type="spellEnd"/>
      <w:r w:rsidRPr="0073734D">
        <w:rPr>
          <w:rFonts w:asciiTheme="majorBidi" w:hAnsiTheme="majorBidi" w:cstheme="majorBidi"/>
          <w:sz w:val="24"/>
          <w:szCs w:val="24"/>
        </w:rPr>
        <w:t>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Margaret E. Bell Gredler.1991.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Belajar Dan Membelajarkan</w:t>
      </w:r>
      <w:r w:rsidRPr="0073734D">
        <w:rPr>
          <w:rFonts w:asciiTheme="majorBidi" w:hAnsiTheme="majorBidi" w:cstheme="majorBidi"/>
          <w:sz w:val="24"/>
          <w:szCs w:val="24"/>
        </w:rPr>
        <w:t>.Jakarta: CV Rajawali. 1</w:t>
      </w: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Marzuki.2001.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Metodologi riset</w:t>
      </w:r>
      <w:r w:rsidRPr="0073734D">
        <w:rPr>
          <w:rFonts w:asciiTheme="majorBidi" w:hAnsiTheme="majorBidi" w:cstheme="majorBidi"/>
          <w:sz w:val="24"/>
          <w:szCs w:val="24"/>
        </w:rPr>
        <w:t>. Yogjakarta: BPFB –UII.</w:t>
      </w: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Muhammad Masykur dan Abdul Halim Fatoni.2001.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Matematical Intelegence</w:t>
      </w:r>
      <w:r w:rsidRPr="0073734D">
        <w:rPr>
          <w:rFonts w:asciiTheme="majorBidi" w:hAnsiTheme="majorBidi" w:cstheme="majorBidi"/>
          <w:sz w:val="24"/>
          <w:szCs w:val="24"/>
        </w:rPr>
        <w:t>. Jogjakarta :Ar-ruzz Media.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Mustaqim.2004.</w:t>
      </w:r>
      <w:r w:rsidRPr="0073734D">
        <w:rPr>
          <w:rFonts w:asciiTheme="majorBidi" w:hAnsiTheme="majorBidi" w:cstheme="majorBidi"/>
          <w:i/>
          <w:sz w:val="24"/>
          <w:szCs w:val="24"/>
        </w:rPr>
        <w:t>Psikologi Pendidikan</w:t>
      </w:r>
      <w:r w:rsidRPr="0073734D">
        <w:rPr>
          <w:rFonts w:asciiTheme="majorBidi" w:hAnsiTheme="majorBidi" w:cstheme="majorBidi"/>
          <w:sz w:val="24"/>
          <w:szCs w:val="24"/>
        </w:rPr>
        <w:t>.Yogyakarta:Fakultas Tarbiyah  IAIN Wali Songo Semarang.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Rifki,Fariandi.”Belajar mengevaluasi melalui komentar”.</w:t>
      </w: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S.B. Djamarah dan Aswan.2010. 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Mengajar. </w:t>
      </w:r>
      <w:r w:rsidRPr="0073734D">
        <w:rPr>
          <w:rFonts w:asciiTheme="majorBidi" w:hAnsiTheme="majorBidi" w:cstheme="majorBidi"/>
          <w:sz w:val="24"/>
          <w:szCs w:val="24"/>
        </w:rPr>
        <w:t>Jakarta: Rineka Cipta.</w:t>
      </w:r>
    </w:p>
    <w:p w:rsidR="005F679A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Sedarmayanti dan Syarifudin.2002.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73734D">
        <w:rPr>
          <w:rFonts w:asciiTheme="majorBidi" w:hAnsiTheme="majorBidi" w:cstheme="majorBidi"/>
          <w:sz w:val="24"/>
          <w:szCs w:val="24"/>
        </w:rPr>
        <w:t>.Bandung :Mandar Maju.</w:t>
      </w:r>
    </w:p>
    <w:p w:rsidR="005F679A" w:rsidRPr="005F679A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lastRenderedPageBreak/>
        <w:t>Slameto.2003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.Belajar dan faktor-faktor yang Mempengaruhinnya</w:t>
      </w:r>
      <w:r w:rsidRPr="0073734D">
        <w:rPr>
          <w:rFonts w:asciiTheme="majorBidi" w:hAnsiTheme="majorBidi" w:cstheme="majorBidi"/>
          <w:sz w:val="24"/>
          <w:szCs w:val="24"/>
        </w:rPr>
        <w:t>.Jakarta:PT Ardi Mahasatya.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Soedjadi.2000.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Kiat Pendidikan Matematika di Indonesia.Jakarta:</w:t>
      </w:r>
      <w:r w:rsidRPr="0073734D">
        <w:rPr>
          <w:rFonts w:asciiTheme="majorBidi" w:hAnsiTheme="majorBidi" w:cstheme="majorBidi"/>
          <w:sz w:val="24"/>
          <w:szCs w:val="24"/>
        </w:rPr>
        <w:t xml:space="preserve"> Dirjend Perguruan tinggi Depdiknas. </w:t>
      </w:r>
    </w:p>
    <w:p w:rsidR="005F679A" w:rsidRPr="005F679A" w:rsidRDefault="005F679A" w:rsidP="005F67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Suhrsimi Arikunto.2006.</w:t>
      </w:r>
      <w:r w:rsidRPr="0073734D">
        <w:rPr>
          <w:rFonts w:asciiTheme="majorBidi" w:hAnsiTheme="majorBidi" w:cstheme="majorBidi"/>
          <w:i/>
          <w:sz w:val="24"/>
          <w:szCs w:val="24"/>
        </w:rPr>
        <w:t>Prosedur Penelitian Pendekatan Praktek</w:t>
      </w:r>
      <w:r w:rsidRPr="0073734D">
        <w:rPr>
          <w:rFonts w:asciiTheme="majorBidi" w:hAnsiTheme="majorBidi" w:cstheme="majorBidi"/>
          <w:sz w:val="24"/>
          <w:szCs w:val="24"/>
        </w:rPr>
        <w:t>.Jakarta:Rineka Cipta.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4D">
        <w:rPr>
          <w:rFonts w:ascii="Times New Roman" w:hAnsi="Times New Roman" w:cs="Times New Roman"/>
          <w:sz w:val="24"/>
          <w:szCs w:val="24"/>
        </w:rPr>
        <w:t xml:space="preserve">Sumadi Suryabrata.2008. </w:t>
      </w:r>
      <w:r w:rsidRPr="0073734D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73734D">
        <w:rPr>
          <w:rFonts w:ascii="Times New Roman" w:hAnsi="Times New Roman" w:cs="Times New Roman"/>
          <w:sz w:val="24"/>
          <w:szCs w:val="24"/>
        </w:rPr>
        <w:t>.Jakarta : Raja Grafindo Persada.</w:t>
      </w: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Suryabarata.1997.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Proses Belajar Mengajar Matematika di Sekolah</w:t>
      </w:r>
      <w:r w:rsidRPr="0073734D">
        <w:rPr>
          <w:rFonts w:asciiTheme="majorBidi" w:hAnsiTheme="majorBidi" w:cstheme="majorBidi"/>
          <w:sz w:val="24"/>
          <w:szCs w:val="24"/>
        </w:rPr>
        <w:t>.Jakarta: Rinekacipta.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34D">
        <w:rPr>
          <w:rFonts w:ascii="Times New Roman" w:hAnsi="Times New Roman" w:cs="Times New Roman"/>
          <w:sz w:val="24"/>
          <w:szCs w:val="24"/>
        </w:rPr>
        <w:t>Syaodih Nana.2007.</w:t>
      </w:r>
      <w:r w:rsidRPr="0073734D">
        <w:rPr>
          <w:rFonts w:ascii="Times New Roman" w:hAnsi="Times New Roman" w:cs="Times New Roman"/>
          <w:i/>
          <w:iCs/>
          <w:sz w:val="24"/>
          <w:szCs w:val="24"/>
        </w:rPr>
        <w:t>Metode Penelitian  Pendidikan</w:t>
      </w:r>
      <w:r w:rsidRPr="0073734D">
        <w:rPr>
          <w:rFonts w:ascii="Times New Roman" w:hAnsi="Times New Roman" w:cs="Times New Roman"/>
          <w:sz w:val="24"/>
          <w:szCs w:val="24"/>
        </w:rPr>
        <w:t>.Bandung : PT. Remaja Rosdakarya.</w:t>
      </w:r>
    </w:p>
    <w:p w:rsidR="005F679A" w:rsidRPr="005F679A" w:rsidRDefault="005F679A" w:rsidP="005F67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79A" w:rsidRPr="0073734D" w:rsidRDefault="005F679A" w:rsidP="005F679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The National Council Of Teachers Of Mathematics.2003.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Mathematics Assesment.</w:t>
      </w:r>
      <w:r w:rsidRPr="0073734D">
        <w:rPr>
          <w:rFonts w:asciiTheme="majorBidi" w:hAnsiTheme="majorBidi" w:cstheme="majorBidi"/>
          <w:sz w:val="24"/>
          <w:szCs w:val="24"/>
        </w:rPr>
        <w:t xml:space="preserve"> </w:t>
      </w: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Trusan Hakim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3734D">
        <w:rPr>
          <w:rFonts w:asciiTheme="majorBidi" w:hAnsiTheme="majorBidi" w:cstheme="majorBidi"/>
          <w:sz w:val="24"/>
          <w:szCs w:val="24"/>
        </w:rPr>
        <w:t>2004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. Belajar secara Efektif</w:t>
      </w:r>
      <w:r w:rsidRPr="0073734D">
        <w:rPr>
          <w:rFonts w:asciiTheme="majorBidi" w:hAnsiTheme="majorBidi" w:cstheme="majorBidi"/>
          <w:sz w:val="24"/>
          <w:szCs w:val="24"/>
        </w:rPr>
        <w:t xml:space="preserve"> .Jakarta:Puspa Swara.</w:t>
      </w: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 xml:space="preserve">Umar Tirtahardja.1994. 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Pengantar Pendidikan</w:t>
      </w:r>
      <w:r w:rsidRPr="0073734D">
        <w:rPr>
          <w:rFonts w:asciiTheme="majorBidi" w:hAnsiTheme="majorBidi" w:cstheme="majorBidi"/>
          <w:sz w:val="24"/>
          <w:szCs w:val="24"/>
        </w:rPr>
        <w:t>. Jakarta:t.p</w:t>
      </w: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734D">
        <w:rPr>
          <w:rFonts w:ascii="Times New Roman" w:hAnsi="Times New Roman" w:cs="Times New Roman"/>
          <w:sz w:val="24"/>
          <w:szCs w:val="24"/>
        </w:rPr>
        <w:t>Uni Lestari.2008.</w:t>
      </w:r>
      <w:r w:rsidRPr="0073734D">
        <w:rPr>
          <w:rFonts w:ascii="Times New Roman" w:hAnsi="Times New Roman" w:cs="Times New Roman"/>
          <w:i/>
          <w:iCs/>
          <w:sz w:val="24"/>
          <w:szCs w:val="24"/>
        </w:rPr>
        <w:t>Pengaruh pemberian komentar pada krtas jawaban siswa terhadap hasil belajar matematika siswa kelas VII SMPN 18 Malang</w:t>
      </w:r>
      <w:r w:rsidRPr="0073734D">
        <w:rPr>
          <w:rFonts w:ascii="Times New Roman" w:hAnsi="Times New Roman" w:cs="Times New Roman"/>
          <w:sz w:val="24"/>
          <w:szCs w:val="24"/>
        </w:rPr>
        <w:t>.Malang:UM-Skripsi Tidak Diterbitkan.</w:t>
      </w:r>
    </w:p>
    <w:p w:rsidR="008E40C1" w:rsidRPr="0073734D" w:rsidRDefault="008E40C1" w:rsidP="005F67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679A" w:rsidRDefault="005F679A" w:rsidP="005F679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34D">
        <w:rPr>
          <w:rFonts w:asciiTheme="majorBidi" w:hAnsiTheme="majorBidi" w:cstheme="majorBidi"/>
          <w:sz w:val="24"/>
          <w:szCs w:val="24"/>
        </w:rPr>
        <w:t>Winarsunu Tulus.2006.</w:t>
      </w:r>
      <w:r w:rsidRPr="0073734D">
        <w:rPr>
          <w:rFonts w:asciiTheme="majorBidi" w:hAnsiTheme="majorBidi" w:cstheme="majorBidi"/>
          <w:i/>
          <w:sz w:val="24"/>
          <w:szCs w:val="24"/>
        </w:rPr>
        <w:t>Statistik dalam penelitian psikologi dan pendidikan</w:t>
      </w:r>
      <w:r w:rsidRPr="0073734D">
        <w:rPr>
          <w:rFonts w:asciiTheme="majorBidi" w:hAnsiTheme="majorBidi" w:cstheme="majorBidi"/>
          <w:sz w:val="24"/>
          <w:szCs w:val="24"/>
        </w:rPr>
        <w:t>.Malang: UMM.</w:t>
      </w:r>
    </w:p>
    <w:p w:rsidR="005F679A" w:rsidRPr="005F679A" w:rsidRDefault="005F679A" w:rsidP="005F67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679A" w:rsidRPr="0073734D" w:rsidRDefault="005F679A" w:rsidP="005F679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734D">
        <w:rPr>
          <w:rFonts w:asciiTheme="majorBidi" w:hAnsiTheme="majorBidi" w:cstheme="majorBidi"/>
          <w:sz w:val="24"/>
          <w:szCs w:val="24"/>
        </w:rPr>
        <w:t>Ws. Winkel.1989.</w:t>
      </w:r>
      <w:r w:rsidRPr="0073734D">
        <w:rPr>
          <w:rFonts w:asciiTheme="majorBidi" w:hAnsiTheme="majorBidi" w:cstheme="majorBidi"/>
          <w:i/>
          <w:iCs/>
          <w:sz w:val="24"/>
          <w:szCs w:val="24"/>
        </w:rPr>
        <w:t>Psikologi Pengajaran</w:t>
      </w:r>
      <w:r w:rsidRPr="0073734D">
        <w:rPr>
          <w:rFonts w:asciiTheme="majorBidi" w:hAnsiTheme="majorBidi" w:cstheme="majorBidi"/>
          <w:sz w:val="24"/>
          <w:szCs w:val="24"/>
        </w:rPr>
        <w:t>.Jakarta: Gramedia.</w:t>
      </w:r>
    </w:p>
    <w:sectPr w:rsidR="005F679A" w:rsidRPr="0073734D" w:rsidSect="00D85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1701" w:bottom="1701" w:left="2268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FC" w:rsidRDefault="00305DFC" w:rsidP="008978C4">
      <w:pPr>
        <w:spacing w:after="0" w:line="240" w:lineRule="auto"/>
      </w:pPr>
      <w:r>
        <w:separator/>
      </w:r>
    </w:p>
  </w:endnote>
  <w:endnote w:type="continuationSeparator" w:id="0">
    <w:p w:rsidR="00305DFC" w:rsidRDefault="00305DFC" w:rsidP="0089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7" w:rsidRDefault="00A37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7" w:rsidRDefault="00A37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9A" w:rsidRPr="00A371D7" w:rsidRDefault="00A371D7" w:rsidP="005F679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FC" w:rsidRDefault="00305DFC" w:rsidP="008978C4">
      <w:pPr>
        <w:spacing w:after="0" w:line="240" w:lineRule="auto"/>
      </w:pPr>
      <w:r>
        <w:separator/>
      </w:r>
    </w:p>
  </w:footnote>
  <w:footnote w:type="continuationSeparator" w:id="0">
    <w:p w:rsidR="00305DFC" w:rsidRDefault="00305DFC" w:rsidP="0089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7" w:rsidRDefault="00A37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90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F679A" w:rsidRPr="005F679A" w:rsidRDefault="005F67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67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67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67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1D7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5F67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F679A" w:rsidRDefault="005F6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7" w:rsidRDefault="00A37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D"/>
    <w:rsid w:val="001379E5"/>
    <w:rsid w:val="001844CC"/>
    <w:rsid w:val="001C4C7B"/>
    <w:rsid w:val="0022004B"/>
    <w:rsid w:val="00305DFC"/>
    <w:rsid w:val="003265CC"/>
    <w:rsid w:val="00390800"/>
    <w:rsid w:val="003D1E94"/>
    <w:rsid w:val="004D1C9C"/>
    <w:rsid w:val="004E5E7D"/>
    <w:rsid w:val="00501A9B"/>
    <w:rsid w:val="005F5D9F"/>
    <w:rsid w:val="005F679A"/>
    <w:rsid w:val="0060745D"/>
    <w:rsid w:val="00641C96"/>
    <w:rsid w:val="00704459"/>
    <w:rsid w:val="0073734D"/>
    <w:rsid w:val="008978C4"/>
    <w:rsid w:val="008E40C1"/>
    <w:rsid w:val="0092449D"/>
    <w:rsid w:val="00A371D7"/>
    <w:rsid w:val="00B503B8"/>
    <w:rsid w:val="00D858A3"/>
    <w:rsid w:val="00E32FBB"/>
    <w:rsid w:val="00E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6074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4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4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9A"/>
  </w:style>
  <w:style w:type="paragraph" w:styleId="Footer">
    <w:name w:val="footer"/>
    <w:basedOn w:val="Normal"/>
    <w:link w:val="FooterChar"/>
    <w:uiPriority w:val="99"/>
    <w:unhideWhenUsed/>
    <w:rsid w:val="005F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6074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4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4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9A"/>
  </w:style>
  <w:style w:type="paragraph" w:styleId="Footer">
    <w:name w:val="footer"/>
    <w:basedOn w:val="Normal"/>
    <w:link w:val="FooterChar"/>
    <w:uiPriority w:val="99"/>
    <w:unhideWhenUsed/>
    <w:rsid w:val="005F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nesianacorpo.wordpress.com/2009/03/29/feedbac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da.kompasiana.com/2011/08/29/belajar-mengevaluasi-tulisan-dalam-bentuk-koment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728D-08B7-49FB-BCAA-EAFB66E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Atheros</dc:creator>
  <cp:lastModifiedBy>Atheros</cp:lastModifiedBy>
  <cp:revision>10</cp:revision>
  <dcterms:created xsi:type="dcterms:W3CDTF">2012-05-24T00:59:00Z</dcterms:created>
  <dcterms:modified xsi:type="dcterms:W3CDTF">2012-07-05T02:05:00Z</dcterms:modified>
</cp:coreProperties>
</file>