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63" w:rsidRDefault="00EC1AD5" w:rsidP="00B01510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1510">
        <w:rPr>
          <w:rFonts w:asciiTheme="majorBidi" w:hAnsiTheme="majorBidi" w:cstheme="majorBidi"/>
          <w:b/>
          <w:bCs/>
          <w:sz w:val="32"/>
          <w:szCs w:val="32"/>
        </w:rPr>
        <w:t>DAFTAR PUSATAKA</w:t>
      </w:r>
    </w:p>
    <w:p w:rsidR="00C9698B" w:rsidRDefault="00C9698B" w:rsidP="00C9698B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Abd. Hakim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Atang dan Jaih Mubarok,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Studi Islam.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Bandung: Remaja</w:t>
      </w:r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Rosadakarya, 2003</w:t>
      </w:r>
    </w:p>
    <w:p w:rsidR="00E53C6C" w:rsidRPr="00E53C6C" w:rsidRDefault="00E53C6C" w:rsidP="00E53C6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3C6C">
        <w:rPr>
          <w:rFonts w:asciiTheme="majorBidi" w:hAnsiTheme="majorBidi" w:cstheme="majorBidi"/>
          <w:sz w:val="24"/>
          <w:szCs w:val="24"/>
        </w:rPr>
        <w:t>Abdussalam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Thowilah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Wahab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26AE9">
        <w:rPr>
          <w:rFonts w:asciiTheme="majorBidi" w:hAnsiTheme="majorBidi" w:cstheme="majorBidi"/>
          <w:i/>
          <w:iCs/>
          <w:sz w:val="24"/>
          <w:szCs w:val="24"/>
        </w:rPr>
        <w:t>Tarbiyatul</w:t>
      </w:r>
      <w:proofErr w:type="spellEnd"/>
      <w:r w:rsidRPr="00B26A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6AE9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Pr="00B26A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6AE9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B26A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6AE9">
        <w:rPr>
          <w:rFonts w:asciiTheme="majorBidi" w:hAnsiTheme="majorBidi" w:cstheme="majorBidi"/>
          <w:i/>
          <w:iCs/>
          <w:sz w:val="24"/>
          <w:szCs w:val="24"/>
        </w:rPr>
        <w:t>Fannut</w:t>
      </w:r>
      <w:proofErr w:type="spellEnd"/>
      <w:r w:rsidRPr="00B26A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6AE9">
        <w:rPr>
          <w:rFonts w:asciiTheme="majorBidi" w:hAnsiTheme="majorBidi" w:cstheme="majorBidi"/>
          <w:i/>
          <w:iCs/>
          <w:sz w:val="24"/>
          <w:szCs w:val="24"/>
        </w:rPr>
        <w:t>Tadris</w:t>
      </w:r>
      <w:proofErr w:type="spellEnd"/>
      <w:r w:rsidR="00B26AE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Kairo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>: Darussalam, 2003/1423 H</w:t>
      </w:r>
    </w:p>
    <w:p w:rsidR="00C9698B" w:rsidRPr="00C9698B" w:rsidRDefault="00C9698B" w:rsidP="00C9698B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Abu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Ghuddah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Abd al-Fattah,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40 Strategi Pembelajaran Rasulullah S.A.W.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Yogyakarta: Tiara Wacana, 2005</w:t>
      </w:r>
    </w:p>
    <w:p w:rsidR="00C9698B" w:rsidRDefault="00C9698B" w:rsidP="00C9698B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Sa’ad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Muatafa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Istratijiyyah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at-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Tarbiyyah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Ijabiyyah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(30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Cerdas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Spritual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),</w:t>
      </w:r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B01510">
        <w:rPr>
          <w:rFonts w:asciiTheme="majorBidi" w:hAnsiTheme="majorBidi" w:cstheme="majorBidi"/>
          <w:sz w:val="24"/>
          <w:szCs w:val="24"/>
        </w:rPr>
        <w:t>Fatkhurozi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Nashirul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Haq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Maghfirah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2007</w:t>
      </w:r>
    </w:p>
    <w:p w:rsidR="00F743C8" w:rsidRDefault="00F743C8" w:rsidP="00F743C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Nurwadjah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Ayat-Ayat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“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Hati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Selamat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Hingga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Kisah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Luqman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Marja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2007</w:t>
      </w:r>
    </w:p>
    <w:p w:rsidR="00E53C6C" w:rsidRDefault="00E53C6C" w:rsidP="00E53C6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3C6C">
        <w:rPr>
          <w:rFonts w:asciiTheme="majorBidi" w:hAnsiTheme="majorBidi" w:cstheme="majorBidi"/>
          <w:sz w:val="24"/>
          <w:szCs w:val="24"/>
        </w:rPr>
        <w:t>Aljaladi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Majid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Zaki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3C6C">
        <w:rPr>
          <w:rFonts w:asciiTheme="majorBidi" w:hAnsiTheme="majorBidi" w:cstheme="majorBidi"/>
          <w:i/>
          <w:iCs/>
          <w:sz w:val="24"/>
          <w:szCs w:val="24"/>
        </w:rPr>
        <w:t>Tadrisut</w:t>
      </w:r>
      <w:proofErr w:type="spellEnd"/>
      <w:r w:rsidRPr="00E53C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3C6C">
        <w:rPr>
          <w:rFonts w:asciiTheme="majorBidi" w:hAnsiTheme="majorBidi" w:cstheme="majorBidi"/>
          <w:i/>
          <w:iCs/>
          <w:sz w:val="24"/>
          <w:szCs w:val="24"/>
        </w:rPr>
        <w:t>Tarbiyatul</w:t>
      </w:r>
      <w:proofErr w:type="spellEnd"/>
      <w:r w:rsidRPr="00E53C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3C6C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Daril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3C6C">
        <w:rPr>
          <w:rFonts w:asciiTheme="majorBidi" w:hAnsiTheme="majorBidi" w:cstheme="majorBidi"/>
          <w:sz w:val="24"/>
          <w:szCs w:val="24"/>
        </w:rPr>
        <w:t>Masiyroh</w:t>
      </w:r>
      <w:proofErr w:type="spellEnd"/>
      <w:r w:rsidRPr="00E53C6C">
        <w:rPr>
          <w:rFonts w:asciiTheme="majorBidi" w:hAnsiTheme="majorBidi" w:cstheme="majorBidi"/>
          <w:sz w:val="24"/>
          <w:szCs w:val="24"/>
        </w:rPr>
        <w:t>, 2004/1425 H</w:t>
      </w:r>
    </w:p>
    <w:p w:rsidR="000911AA" w:rsidRPr="00C9698B" w:rsidRDefault="000911AA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Ali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Ash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Shabuni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Syekh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Muhammad,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Attibyan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fi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Ulum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al-Qur’an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: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Ikhtisar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Ulumul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Qur’an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Praktis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2001</w:t>
      </w:r>
    </w:p>
    <w:p w:rsidR="00B01510" w:rsidRDefault="00B01510" w:rsidP="00B0151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0151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Qarny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Aidh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Abdullah, </w:t>
      </w:r>
      <w:r w:rsidRPr="00B01510">
        <w:rPr>
          <w:rFonts w:asciiTheme="majorBidi" w:hAnsiTheme="majorBidi" w:cstheme="majorBidi"/>
          <w:i/>
          <w:sz w:val="24"/>
          <w:szCs w:val="24"/>
        </w:rPr>
        <w:t xml:space="preserve">Islam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Rahmatan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Lil ‘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Alamin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terjemahan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Abdurrahim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</w:t>
      </w:r>
      <w:r w:rsidRPr="00B01510"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Cakrawala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Publishing, 2007</w:t>
      </w:r>
    </w:p>
    <w:p w:rsidR="00FA359C" w:rsidRPr="00B01510" w:rsidRDefault="00FA359C" w:rsidP="00FA359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Indonesia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:Jumnatul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“Ali-Art, 2005</w:t>
      </w:r>
    </w:p>
    <w:p w:rsidR="00FA359C" w:rsidRDefault="00A87F15" w:rsidP="00FA359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 Imam Al </w:t>
      </w:r>
      <w:proofErr w:type="spellStart"/>
      <w:r>
        <w:rPr>
          <w:rFonts w:asciiTheme="majorBidi" w:hAnsiTheme="majorBidi" w:cstheme="majorBidi"/>
          <w:sz w:val="24"/>
          <w:szCs w:val="24"/>
        </w:rPr>
        <w:t>Hafizh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Imad</w:t>
      </w:r>
      <w:r w:rsidR="00C9698B" w:rsidRPr="00B01510">
        <w:rPr>
          <w:rFonts w:asciiTheme="majorBidi" w:hAnsiTheme="majorBidi" w:cstheme="majorBidi"/>
          <w:sz w:val="24"/>
          <w:szCs w:val="24"/>
        </w:rPr>
        <w:t>uddin</w:t>
      </w:r>
      <w:proofErr w:type="spellEnd"/>
      <w:r w:rsidR="00C9698B" w:rsidRPr="00B01510">
        <w:rPr>
          <w:rFonts w:asciiTheme="majorBidi" w:hAnsiTheme="majorBidi" w:cstheme="majorBidi"/>
          <w:sz w:val="24"/>
          <w:szCs w:val="24"/>
        </w:rPr>
        <w:t xml:space="preserve"> Abu Al </w:t>
      </w:r>
      <w:proofErr w:type="spellStart"/>
      <w:r w:rsidR="00C9698B" w:rsidRPr="00B01510">
        <w:rPr>
          <w:rFonts w:asciiTheme="majorBidi" w:hAnsiTheme="majorBidi" w:cstheme="majorBidi"/>
          <w:sz w:val="24"/>
          <w:szCs w:val="24"/>
        </w:rPr>
        <w:t>Fida</w:t>
      </w:r>
      <w:proofErr w:type="spellEnd"/>
      <w:r w:rsidR="00C9698B" w:rsidRPr="00B01510">
        <w:rPr>
          <w:rFonts w:asciiTheme="majorBidi" w:hAnsiTheme="majorBidi" w:cstheme="majorBidi"/>
          <w:sz w:val="24"/>
          <w:szCs w:val="24"/>
        </w:rPr>
        <w:t xml:space="preserve"> Ismail bin </w:t>
      </w:r>
      <w:proofErr w:type="spellStart"/>
      <w:r w:rsidR="00C9698B" w:rsidRPr="00B01510">
        <w:rPr>
          <w:rFonts w:asciiTheme="majorBidi" w:hAnsiTheme="majorBidi" w:cstheme="majorBidi"/>
          <w:sz w:val="24"/>
          <w:szCs w:val="24"/>
        </w:rPr>
        <w:t>Katsir</w:t>
      </w:r>
      <w:proofErr w:type="spellEnd"/>
      <w:r w:rsidR="00C9698B" w:rsidRPr="00B01510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C9698B" w:rsidRPr="00B01510">
        <w:rPr>
          <w:rFonts w:asciiTheme="majorBidi" w:hAnsiTheme="majorBidi" w:cstheme="majorBidi"/>
          <w:sz w:val="24"/>
          <w:szCs w:val="24"/>
        </w:rPr>
        <w:t>Qurasyi</w:t>
      </w:r>
      <w:proofErr w:type="spellEnd"/>
      <w:r w:rsidR="00C9698B">
        <w:rPr>
          <w:rFonts w:asciiTheme="majorBidi" w:hAnsiTheme="majorBidi" w:cstheme="majorBidi"/>
          <w:sz w:val="24"/>
          <w:szCs w:val="24"/>
        </w:rPr>
        <w:t>, Ad-</w:t>
      </w:r>
      <w:proofErr w:type="spellStart"/>
      <w:r w:rsidR="00C9698B">
        <w:rPr>
          <w:rFonts w:asciiTheme="majorBidi" w:hAnsiTheme="majorBidi" w:cstheme="majorBidi"/>
          <w:sz w:val="24"/>
          <w:szCs w:val="24"/>
        </w:rPr>
        <w:t>Dimasqi</w:t>
      </w:r>
      <w:proofErr w:type="spellEnd"/>
      <w:r w:rsidR="00C969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146A4" w:rsidRPr="00B01510">
        <w:rPr>
          <w:rFonts w:asciiTheme="majorBidi" w:hAnsiTheme="majorBidi" w:cstheme="majorBidi"/>
          <w:i/>
          <w:sz w:val="24"/>
          <w:szCs w:val="24"/>
        </w:rPr>
        <w:t>Mukhtasar</w:t>
      </w:r>
      <w:proofErr w:type="spellEnd"/>
      <w:r w:rsidR="009146A4" w:rsidRPr="00B01510">
        <w:rPr>
          <w:rFonts w:asciiTheme="majorBidi" w:hAnsiTheme="majorBidi" w:cstheme="majorBidi"/>
          <w:i/>
          <w:sz w:val="24"/>
          <w:szCs w:val="24"/>
        </w:rPr>
        <w:t xml:space="preserve"> Al </w:t>
      </w:r>
      <w:proofErr w:type="spellStart"/>
      <w:r w:rsidR="009146A4" w:rsidRPr="00B01510">
        <w:rPr>
          <w:rFonts w:asciiTheme="majorBidi" w:hAnsiTheme="majorBidi" w:cstheme="majorBidi"/>
          <w:i/>
          <w:sz w:val="24"/>
          <w:szCs w:val="24"/>
        </w:rPr>
        <w:t>Bidayah</w:t>
      </w:r>
      <w:proofErr w:type="spellEnd"/>
      <w:r w:rsidR="009146A4"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="009146A4" w:rsidRPr="00B01510">
        <w:rPr>
          <w:rFonts w:asciiTheme="majorBidi" w:hAnsiTheme="majorBidi" w:cstheme="majorBidi"/>
          <w:i/>
          <w:sz w:val="24"/>
          <w:szCs w:val="24"/>
        </w:rPr>
        <w:t>wa</w:t>
      </w:r>
      <w:proofErr w:type="spellEnd"/>
      <w:proofErr w:type="gramEnd"/>
      <w:r w:rsidR="009146A4" w:rsidRPr="00B01510">
        <w:rPr>
          <w:rFonts w:asciiTheme="majorBidi" w:hAnsiTheme="majorBidi" w:cstheme="majorBidi"/>
          <w:i/>
          <w:sz w:val="24"/>
          <w:szCs w:val="24"/>
        </w:rPr>
        <w:t xml:space="preserve"> An-</w:t>
      </w:r>
      <w:proofErr w:type="spellStart"/>
      <w:r w:rsidR="009146A4" w:rsidRPr="00B01510">
        <w:rPr>
          <w:rFonts w:asciiTheme="majorBidi" w:hAnsiTheme="majorBidi" w:cstheme="majorBidi"/>
          <w:i/>
          <w:sz w:val="24"/>
          <w:szCs w:val="24"/>
        </w:rPr>
        <w:t>Nihayah</w:t>
      </w:r>
      <w:proofErr w:type="spellEnd"/>
      <w:r w:rsidR="009146A4" w:rsidRPr="00B0151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9146A4" w:rsidRPr="00B01510">
        <w:rPr>
          <w:rFonts w:asciiTheme="majorBidi" w:hAnsiTheme="majorBidi" w:cstheme="majorBidi"/>
          <w:i/>
          <w:sz w:val="24"/>
          <w:szCs w:val="24"/>
        </w:rPr>
        <w:t>terjemahan</w:t>
      </w:r>
      <w:proofErr w:type="spellEnd"/>
      <w:r w:rsidR="009146A4"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9146A4" w:rsidRPr="00B01510">
        <w:rPr>
          <w:rFonts w:asciiTheme="majorBidi" w:hAnsiTheme="majorBidi" w:cstheme="majorBidi"/>
          <w:i/>
          <w:sz w:val="24"/>
          <w:szCs w:val="24"/>
        </w:rPr>
        <w:t>Asmuni</w:t>
      </w:r>
      <w:proofErr w:type="spellEnd"/>
      <w:r w:rsidR="009146A4" w:rsidRPr="00B01510">
        <w:rPr>
          <w:rFonts w:asciiTheme="majorBidi" w:hAnsiTheme="majorBidi" w:cstheme="majorBidi"/>
          <w:i/>
          <w:sz w:val="24"/>
          <w:szCs w:val="24"/>
        </w:rPr>
        <w:t>.</w:t>
      </w:r>
      <w:r w:rsidR="00C9698B">
        <w:rPr>
          <w:rFonts w:asciiTheme="majorBidi" w:hAnsiTheme="majorBidi" w:cstheme="majorBidi"/>
          <w:sz w:val="24"/>
          <w:szCs w:val="24"/>
        </w:rPr>
        <w:t xml:space="preserve"> </w:t>
      </w:r>
      <w:r w:rsidR="009146A4"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9146A4"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9146A4"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46A4" w:rsidRPr="00B0151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="009146A4" w:rsidRPr="00B01510">
        <w:rPr>
          <w:rFonts w:asciiTheme="majorBidi" w:hAnsiTheme="majorBidi" w:cstheme="majorBidi"/>
          <w:sz w:val="24"/>
          <w:szCs w:val="24"/>
        </w:rPr>
        <w:t>, 2008</w:t>
      </w:r>
    </w:p>
    <w:p w:rsidR="00F743C8" w:rsidRDefault="00F743C8" w:rsidP="00F743C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B01510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Khozin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Ali bin Mu</w:t>
      </w:r>
      <w:r>
        <w:rPr>
          <w:rFonts w:asciiTheme="majorBidi" w:hAnsiTheme="majorBidi" w:cstheme="majorBidi"/>
          <w:sz w:val="24"/>
          <w:szCs w:val="24"/>
        </w:rPr>
        <w:t>hammad bin Ibrahim al-Baghdadi</w:t>
      </w:r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Khazin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Lubabu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at-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Ta’wil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Ma’ani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at-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Tanzil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01510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Bairut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: Dar 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725 H),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IV</w:t>
      </w:r>
    </w:p>
    <w:p w:rsidR="00F743C8" w:rsidRDefault="00C9698B" w:rsidP="00F743C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0151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Qardhawy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Yusuf,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Madrasah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Hasan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Banna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</w:t>
      </w:r>
      <w:r w:rsidRPr="00B01510"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1966</w:t>
      </w:r>
    </w:p>
    <w:p w:rsidR="004E5550" w:rsidRDefault="004E5550" w:rsidP="004E555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Qurthubi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Syaikh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Imam,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Qurthubi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Dudi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Rosyadi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Faturrahman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2009</w:t>
      </w:r>
    </w:p>
    <w:p w:rsidR="00C9698B" w:rsidRDefault="00C9698B" w:rsidP="00C9698B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lastRenderedPageBreak/>
        <w:t>Aminuddin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Aam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A359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2004</w:t>
      </w:r>
    </w:p>
    <w:p w:rsidR="00A844E9" w:rsidRDefault="00A844E9" w:rsidP="00A844E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Muhammad bin Muhammad 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mukhtar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Jakany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Syanqity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Adhwau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Bayan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Idohi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al-Qur’an bi al Qur’an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Bairut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: Dar 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Ilmiyah</w:t>
      </w:r>
      <w:r>
        <w:rPr>
          <w:rFonts w:asciiTheme="majorBidi" w:hAnsiTheme="majorBidi" w:cstheme="majorBidi"/>
          <w:sz w:val="24"/>
          <w:szCs w:val="24"/>
        </w:rPr>
        <w:t>,</w:t>
      </w:r>
      <w:r w:rsidRPr="00A844E9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Pr="00A844E9">
        <w:rPr>
          <w:rFonts w:asciiTheme="majorBidi" w:hAnsiTheme="majorBidi" w:cstheme="majorBidi"/>
          <w:sz w:val="24"/>
          <w:szCs w:val="24"/>
        </w:rPr>
        <w:t xml:space="preserve"> 9</w:t>
      </w:r>
    </w:p>
    <w:p w:rsidR="00FA359C" w:rsidRPr="00FA359C" w:rsidRDefault="00FA359C" w:rsidP="00FA359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Amrullah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Abdul Malik Karim dan HM. Djumaransjah,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Islam (Menggali “ Tradisi” Mengukuhkan Eksistensi).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Malang:UIN-Malang Press, 2007</w:t>
      </w:r>
    </w:p>
    <w:p w:rsidR="00C9698B" w:rsidRDefault="00C9698B" w:rsidP="00C9698B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>A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rief</w:t>
      </w:r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Armai, Pendidikan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Humanistik: Konsep, Teori, dan Aplikasi dalam dunia Pendidikan.</w:t>
      </w:r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Yogyakarta: ar-Ruzz, 2007</w:t>
      </w:r>
    </w:p>
    <w:p w:rsidR="00FA359C" w:rsidRDefault="00FA359C" w:rsidP="00FA359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Pene</w:t>
      </w:r>
      <w:r>
        <w:rPr>
          <w:rFonts w:asciiTheme="majorBidi" w:hAnsiTheme="majorBidi" w:cstheme="majorBidi"/>
          <w:i/>
          <w:iCs/>
          <w:sz w:val="24"/>
          <w:szCs w:val="24"/>
        </w:rPr>
        <w:t>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Prakte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Rineka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2006</w:t>
      </w:r>
    </w:p>
    <w:p w:rsidR="00FA359C" w:rsidRDefault="00FA359C" w:rsidP="00FA359C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:Rineka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Cipta,1998</w:t>
      </w:r>
    </w:p>
    <w:p w:rsidR="00F743C8" w:rsidRDefault="00F743C8" w:rsidP="00F743C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 xml:space="preserve">Ash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Shiddieqy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Teungku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Hasbi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AL-Qur’an 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Majid</w:t>
      </w:r>
      <w:proofErr w:type="spellEnd"/>
      <w:r w:rsidRPr="00B01510">
        <w:rPr>
          <w:rFonts w:asciiTheme="majorBidi" w:hAnsiTheme="majorBidi" w:cstheme="majorBidi"/>
          <w:i/>
          <w:sz w:val="24"/>
          <w:szCs w:val="24"/>
        </w:rPr>
        <w:t xml:space="preserve"> An-</w:t>
      </w:r>
      <w:proofErr w:type="spellStart"/>
      <w:r w:rsidRPr="00B01510">
        <w:rPr>
          <w:rFonts w:asciiTheme="majorBidi" w:hAnsiTheme="majorBidi" w:cstheme="majorBidi"/>
          <w:i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01510">
        <w:rPr>
          <w:rFonts w:asciiTheme="majorBidi" w:hAnsiTheme="majorBidi" w:cstheme="majorBidi"/>
          <w:sz w:val="24"/>
          <w:szCs w:val="24"/>
        </w:rPr>
        <w:t xml:space="preserve">Semarang: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Rizky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Putra, 2003</w:t>
      </w:r>
    </w:p>
    <w:p w:rsidR="00213CD2" w:rsidRDefault="004A7DD6" w:rsidP="00A844E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B01510">
        <w:rPr>
          <w:rFonts w:asciiTheme="majorBidi" w:hAnsiTheme="majorBidi" w:cstheme="majorBidi"/>
          <w:sz w:val="24"/>
          <w:szCs w:val="24"/>
        </w:rPr>
        <w:t>s-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Sa’diy</w:t>
      </w:r>
      <w:r>
        <w:rPr>
          <w:rFonts w:asciiTheme="majorBidi" w:hAnsiTheme="majorBidi" w:cstheme="majorBidi"/>
          <w:sz w:val="24"/>
          <w:szCs w:val="24"/>
        </w:rPr>
        <w:t>,</w:t>
      </w:r>
      <w:r w:rsidRPr="00B01510">
        <w:rPr>
          <w:rFonts w:asciiTheme="majorBidi" w:hAnsiTheme="majorBidi" w:cstheme="majorBidi"/>
          <w:sz w:val="24"/>
          <w:szCs w:val="24"/>
        </w:rPr>
        <w:t>Abdurrahman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Nashir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Tafsirul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Karim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Rahman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Kalam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Minan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trj.</w:t>
      </w:r>
      <w:r w:rsidR="00213CD2">
        <w:rPr>
          <w:rFonts w:asciiTheme="majorBidi" w:hAnsiTheme="majorBidi" w:cstheme="majorBidi"/>
          <w:sz w:val="24"/>
          <w:szCs w:val="24"/>
        </w:rPr>
        <w:t>Abu</w:t>
      </w:r>
      <w:proofErr w:type="spellEnd"/>
      <w:r w:rsidR="00213C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3CD2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="00213CD2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213CD2">
        <w:rPr>
          <w:rFonts w:asciiTheme="majorBidi" w:hAnsiTheme="majorBidi" w:cstheme="majorBidi"/>
          <w:sz w:val="24"/>
          <w:szCs w:val="24"/>
        </w:rPr>
        <w:t>Maidani</w:t>
      </w:r>
      <w:proofErr w:type="spellEnd"/>
      <w:r w:rsidR="00213CD2"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Solo: at-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Tibyan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tp.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.,</w:t>
      </w:r>
    </w:p>
    <w:p w:rsidR="00213CD2" w:rsidRPr="00FA359C" w:rsidRDefault="00213CD2" w:rsidP="00213C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3CD2" w:rsidRDefault="00C9698B" w:rsidP="00213CD2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Assegaf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Rachaman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F31D1" w:rsidRPr="00B01510">
        <w:rPr>
          <w:rFonts w:asciiTheme="majorBidi" w:hAnsiTheme="majorBidi" w:cstheme="majorBidi"/>
          <w:i/>
          <w:sz w:val="24"/>
          <w:szCs w:val="24"/>
        </w:rPr>
        <w:t>Antologi</w:t>
      </w:r>
      <w:proofErr w:type="spellEnd"/>
      <w:r w:rsidR="003F31D1"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3F31D1" w:rsidRPr="00B0151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3F31D1" w:rsidRPr="00B01510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="00213CD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3F31D1" w:rsidRPr="00B01510">
        <w:rPr>
          <w:rFonts w:asciiTheme="majorBidi" w:hAnsiTheme="majorBidi" w:cstheme="majorBidi"/>
          <w:sz w:val="24"/>
          <w:szCs w:val="24"/>
        </w:rPr>
        <w:t xml:space="preserve">Yogyakarta: Program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1D1"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F31D1" w:rsidRPr="00B01510">
        <w:rPr>
          <w:rFonts w:asciiTheme="majorBidi" w:hAnsiTheme="majorBidi" w:cstheme="majorBidi"/>
          <w:sz w:val="24"/>
          <w:szCs w:val="24"/>
        </w:rPr>
        <w:t xml:space="preserve"> Idea Press, 2010</w:t>
      </w:r>
    </w:p>
    <w:p w:rsidR="00F743C8" w:rsidRDefault="00F743C8" w:rsidP="004A7DD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01510">
        <w:rPr>
          <w:rFonts w:asciiTheme="majorBidi" w:hAnsiTheme="majorBidi" w:cstheme="majorBidi"/>
          <w:sz w:val="24"/>
          <w:szCs w:val="24"/>
        </w:rPr>
        <w:t>Az-Za’balawi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anatara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Jiwa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2007</w:t>
      </w:r>
    </w:p>
    <w:p w:rsidR="00FA359C" w:rsidRDefault="00FA359C" w:rsidP="00FA359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Basleman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Anisah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Syamsu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Mappa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Orang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Dewasa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2011</w:t>
      </w:r>
    </w:p>
    <w:p w:rsidR="00FA359C" w:rsidRDefault="00FA359C" w:rsidP="00FA359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Bungin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Burha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Kualtatif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2003</w:t>
      </w:r>
    </w:p>
    <w:p w:rsidR="00FA359C" w:rsidRDefault="00FA359C" w:rsidP="00FA359C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Daradjat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Zakiyah,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Ilmu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Jakarta: Bumi Aksara, 2011</w:t>
      </w:r>
    </w:p>
    <w:p w:rsidR="00FA359C" w:rsidRDefault="00FA359C" w:rsidP="00FA359C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Djaali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Psikologi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Bumi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Aksara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, 2011</w:t>
      </w:r>
    </w:p>
    <w:p w:rsidR="00F743C8" w:rsidRPr="00F743C8" w:rsidRDefault="00F743C8" w:rsidP="00F743C8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DEPDIKNAS,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B0151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Pustaka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,2002</w:t>
      </w:r>
      <w:proofErr w:type="gramEnd"/>
    </w:p>
    <w:p w:rsidR="00F743C8" w:rsidRDefault="00F743C8" w:rsidP="00F743C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lastRenderedPageBreak/>
        <w:t>Erwati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Aziz,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Solo: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Tiga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Serangkai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Mandiri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, 2003</w:t>
      </w:r>
    </w:p>
    <w:p w:rsidR="00213CD2" w:rsidRDefault="00213CD2" w:rsidP="00213CD2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Faqih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Imani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Allamah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Kamal,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Nur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al-Qur’an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>Jakarta: al-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Huda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, 2006</w:t>
      </w:r>
    </w:p>
    <w:p w:rsidR="004E5550" w:rsidRPr="004E5550" w:rsidRDefault="004E5550" w:rsidP="004E555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>Feisal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Jusuf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Amir,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Reorientasi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Islam.</w:t>
      </w:r>
      <w:r w:rsidRPr="00B01510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press, 1995</w:t>
      </w:r>
    </w:p>
    <w:p w:rsidR="00F743C8" w:rsidRDefault="00F743C8" w:rsidP="00F743C8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G.Sevilla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Conselo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dkk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Pengantar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Penelitian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cet I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>Jakarta: UI Pers, 1993</w:t>
      </w:r>
    </w:p>
    <w:p w:rsidR="00F743C8" w:rsidRDefault="00F743C8" w:rsidP="00F743C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Gunawan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Ary H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Sosiologi Pendidikan. Suatu Analisis Sosiologi Tentang Berbagai problem Pendidikan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Jakarta: Rineka Cipta, 2000</w:t>
      </w:r>
    </w:p>
    <w:p w:rsidR="00F743C8" w:rsidRDefault="00F743C8" w:rsidP="00F743C8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2010</w:t>
      </w:r>
    </w:p>
    <w:p w:rsidR="004A7DD6" w:rsidRDefault="004A7DD6" w:rsidP="004A7DD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Hanafiah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Nanang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Cucu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Suhana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2010</w:t>
      </w:r>
    </w:p>
    <w:p w:rsidR="00213CD2" w:rsidRDefault="00213CD2" w:rsidP="00213CD2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Hasbi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Shiddieqy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Teungku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Majid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An-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Nuur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Volume 5, tp.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Th</w:t>
      </w:r>
      <w:proofErr w:type="spellEnd"/>
    </w:p>
    <w:p w:rsidR="004E5550" w:rsidRDefault="004E5550" w:rsidP="004E555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</w:rPr>
        <w:t>Huda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Idealitas Pendidikan Anak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Malang: UIN-Malang Press, 2009</w:t>
      </w:r>
    </w:p>
    <w:p w:rsidR="004E5550" w:rsidRPr="004E5550" w:rsidRDefault="004E5550" w:rsidP="004E555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Ichwan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Muhammad Nor,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Ilmiy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Modern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Semarang:Walisongo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Press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Rasail,2004</w:t>
      </w:r>
    </w:p>
    <w:p w:rsidR="004A7DD6" w:rsidRDefault="004A7DD6" w:rsidP="004A7DD6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Isna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Mansur,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Diskursus Pendidikan Islam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Yogyakarta: Global Pustaka Utama, 2001</w:t>
      </w:r>
    </w:p>
    <w:p w:rsidR="004A7DD6" w:rsidRDefault="004A7DD6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Iskandar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Orientasi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01510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 :</w:t>
      </w:r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Gaung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(GP) Press, 2009</w:t>
      </w:r>
    </w:p>
    <w:p w:rsidR="000911AA" w:rsidRDefault="000911AA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Jalal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‘Abdul Fattah,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Minal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Ushulit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Tarbawiyyah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fil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 (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Azas-Azas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Islam),</w:t>
      </w:r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B01510">
        <w:rPr>
          <w:rFonts w:asciiTheme="majorBidi" w:hAnsiTheme="majorBidi" w:cstheme="majorBidi"/>
          <w:sz w:val="24"/>
          <w:szCs w:val="24"/>
        </w:rPr>
        <w:t>Herry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Noer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Ali.</w:t>
      </w:r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1988</w:t>
      </w:r>
    </w:p>
    <w:p w:rsidR="000911AA" w:rsidRDefault="000911AA" w:rsidP="000911A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Jalaluddin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Teologi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Jakarta: Raja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Grafindo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Persada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, 2003</w:t>
      </w:r>
    </w:p>
    <w:p w:rsidR="000911AA" w:rsidRDefault="000911AA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Juwariyah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Moral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Puisi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Imam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Syafi’i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Ahmad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Syauqi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2008</w:t>
      </w:r>
    </w:p>
    <w:p w:rsidR="000911AA" w:rsidRDefault="000911AA" w:rsidP="000911A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Katsir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Bidayah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01510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Nihayah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Jaksel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Azzam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2008</w:t>
      </w:r>
    </w:p>
    <w:p w:rsidR="000911AA" w:rsidRDefault="000911AA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lastRenderedPageBreak/>
        <w:t>Langgung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Peradaban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Islam.</w:t>
      </w:r>
      <w:r w:rsidRPr="00B01510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Husna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1985</w:t>
      </w:r>
    </w:p>
    <w:p w:rsidR="00355C80" w:rsidRDefault="00355C80" w:rsidP="00355C8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Machmud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Sakib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Mutiara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Amma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2005</w:t>
      </w:r>
    </w:p>
    <w:p w:rsidR="00355C80" w:rsidRDefault="00355C80" w:rsidP="00355C8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Lexi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1998</w:t>
      </w:r>
    </w:p>
    <w:p w:rsidR="004E5550" w:rsidRDefault="004E5550" w:rsidP="004E555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Muchtar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Jauhari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2008</w:t>
      </w:r>
    </w:p>
    <w:p w:rsidR="000911AA" w:rsidRDefault="000911AA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Pradigma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Islam, (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Mengefektifkan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2004</w:t>
      </w:r>
    </w:p>
    <w:p w:rsidR="00A4587D" w:rsidRPr="00A4587D" w:rsidRDefault="00A4587D" w:rsidP="000911AA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4587D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A458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Nuansa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Islam (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Mengurangi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Benang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Kusut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Dunia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Pr="00A4587D">
        <w:rPr>
          <w:rFonts w:asciiTheme="majorBidi" w:hAnsiTheme="majorBidi" w:cstheme="majorBidi"/>
          <w:sz w:val="24"/>
          <w:szCs w:val="24"/>
        </w:rPr>
        <w:t xml:space="preserve"> Jakarta: Raja </w:t>
      </w:r>
      <w:proofErr w:type="spellStart"/>
      <w:r w:rsidRPr="00A4587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A458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A4587D">
        <w:rPr>
          <w:rFonts w:asciiTheme="majorBidi" w:hAnsiTheme="majorBidi" w:cstheme="majorBidi"/>
          <w:sz w:val="24"/>
          <w:szCs w:val="24"/>
        </w:rPr>
        <w:t>, 2006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Muhajir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As’aril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Prespektif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r w:rsidRPr="00B01510"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Media, 2011</w:t>
      </w:r>
    </w:p>
    <w:p w:rsidR="004E5550" w:rsidRDefault="004E5550" w:rsidP="004E555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Mujtahid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Reformulasi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Meretas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Mindset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Meraih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Peradaban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Unggul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Malang: UIN-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Maliki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Press, 2011</w:t>
      </w:r>
    </w:p>
    <w:p w:rsidR="00355C80" w:rsidRDefault="00355C80" w:rsidP="00355C8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2006</w:t>
      </w:r>
    </w:p>
    <w:p w:rsidR="00355C80" w:rsidRDefault="00355C80" w:rsidP="00355C8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Munardji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01510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2004</w:t>
      </w:r>
    </w:p>
    <w:p w:rsidR="000911AA" w:rsidRDefault="000911AA" w:rsidP="000911AA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Muniron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Epistemologi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Ikhawan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As-</w:t>
      </w:r>
      <w:proofErr w:type="spellStart"/>
      <w:r>
        <w:rPr>
          <w:rFonts w:asciiTheme="majorBidi" w:hAnsiTheme="majorBidi" w:cstheme="majorBidi"/>
          <w:sz w:val="24"/>
          <w:szCs w:val="24"/>
        </w:rPr>
        <w:t>Shafa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2011</w:t>
      </w:r>
    </w:p>
    <w:p w:rsidR="00355C80" w:rsidRDefault="00355C80" w:rsidP="004E555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Mutmainah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Choirul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Spritualitas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Surat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Luqman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Ayat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12-19,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2010</w:t>
      </w:r>
    </w:p>
    <w:p w:rsidR="00355C80" w:rsidRDefault="00355C80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Naim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Ngainun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Syauqi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Multikural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Media, 2008</w:t>
      </w:r>
    </w:p>
    <w:p w:rsidR="00355C80" w:rsidRDefault="00355C80" w:rsidP="00355C80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Nasution,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Didaktik Asas-Asas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Jakarta: Bumi Aksara, 2010</w:t>
      </w:r>
    </w:p>
    <w:p w:rsidR="00355C80" w:rsidRPr="00355C80" w:rsidRDefault="00355C80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fr-FR"/>
        </w:rPr>
        <w:t>Nata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Abuddin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Islam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Dengan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Pendekatan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Multidisipliner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Jakarta : Raja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Grafindo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Persada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, 2010</w:t>
      </w:r>
    </w:p>
    <w:p w:rsidR="00355C80" w:rsidRDefault="000911AA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lastRenderedPageBreak/>
        <w:t>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Ayat-ayat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Ayat-ayat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Tarbawiy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2008</w:t>
      </w:r>
    </w:p>
    <w:p w:rsidR="00355C80" w:rsidRDefault="00355C80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Ndraha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Tali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Zidahu</w:t>
      </w:r>
      <w:proofErr w:type="spellEnd"/>
      <w:proofErr w:type="gramStart"/>
      <w:r w:rsidRPr="00B01510">
        <w:rPr>
          <w:rFonts w:asciiTheme="majorBidi" w:hAnsiTheme="majorBidi" w:cstheme="majorBidi"/>
          <w:sz w:val="24"/>
          <w:szCs w:val="24"/>
        </w:rPr>
        <w:t xml:space="preserve">,  </w:t>
      </w:r>
      <w:r w:rsidRPr="00B01510">
        <w:rPr>
          <w:rFonts w:asciiTheme="majorBidi" w:hAnsiTheme="majorBidi" w:cstheme="majorBidi"/>
          <w:i/>
          <w:iCs/>
          <w:sz w:val="24"/>
          <w:szCs w:val="24"/>
        </w:rPr>
        <w:t>Research</w:t>
      </w:r>
      <w:proofErr w:type="gram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:Bina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Aksara,1981</w:t>
      </w:r>
    </w:p>
    <w:p w:rsidR="00355C80" w:rsidRDefault="00355C80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Nur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Wahyuni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Baharuddin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 dan  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Teori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Belajar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&amp;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Ar-Ruz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Media, 2010</w:t>
      </w:r>
    </w:p>
    <w:p w:rsidR="00355C80" w:rsidRDefault="00355C80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Nasih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Munjin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Lilik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Kholida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2009</w:t>
      </w:r>
    </w:p>
    <w:p w:rsidR="005C4333" w:rsidRPr="00B01510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Qomar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Mujamil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</w:t>
      </w:r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Epistemologi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Rasional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Kritik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2005</w:t>
      </w:r>
    </w:p>
    <w:p w:rsidR="005C4333" w:rsidRDefault="005C4333" w:rsidP="00355C8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E5550" w:rsidRDefault="004E5550" w:rsidP="004E555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Rosadisastra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Ayat-ayat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Sains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:Sinar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Offset,2007</w:t>
      </w:r>
    </w:p>
    <w:p w:rsidR="005C4333" w:rsidRPr="00B01510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Ridla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Jawwad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Tiga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Aliran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Utama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Yogyakarta: Tiara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Yogya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2002</w:t>
      </w:r>
    </w:p>
    <w:p w:rsidR="004E5550" w:rsidRDefault="004E5550" w:rsidP="004E5550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Sahlan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Asmaun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Mewujudkan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Relegius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PAI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kr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Aksi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r w:rsidRPr="00B01510">
        <w:rPr>
          <w:rFonts w:asciiTheme="majorBidi" w:hAnsiTheme="majorBidi" w:cstheme="majorBidi"/>
          <w:sz w:val="24"/>
          <w:szCs w:val="24"/>
        </w:rPr>
        <w:t>(Malang: UIN-MALIKI PRESS, 2009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Saidan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Hasan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Banna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Mohammad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Natsir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Agama RI, 2011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Sanaky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Hujair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</w:t>
      </w:r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B01510">
        <w:rPr>
          <w:rFonts w:asciiTheme="majorBidi" w:hAnsiTheme="majorBidi" w:cstheme="majorBidi"/>
          <w:i/>
          <w:iCs/>
          <w:sz w:val="24"/>
          <w:szCs w:val="24"/>
        </w:rPr>
        <w:t>Islam :</w:t>
      </w:r>
      <w:proofErr w:type="gram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Madani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Yogyakarta 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Safiria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Press, 2003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Sanjaya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Media Group, 2007</w:t>
      </w:r>
    </w:p>
    <w:p w:rsidR="004E5550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E5550" w:rsidRPr="00B01510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="004E5550" w:rsidRPr="00B01510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="004E5550" w:rsidRPr="00B01510">
        <w:rPr>
          <w:rFonts w:asciiTheme="majorBidi" w:hAnsiTheme="majorBidi" w:cstheme="majorBidi"/>
          <w:sz w:val="24"/>
          <w:szCs w:val="24"/>
        </w:rPr>
        <w:t xml:space="preserve">, </w:t>
      </w:r>
      <w:r w:rsidR="004E5550" w:rsidRPr="00B01510">
        <w:rPr>
          <w:rFonts w:asciiTheme="majorBidi" w:hAnsiTheme="majorBidi" w:cstheme="majorBidi"/>
          <w:i/>
          <w:sz w:val="24"/>
          <w:szCs w:val="24"/>
        </w:rPr>
        <w:t>Al-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Lubab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Makna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Tujuan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Pelajara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 Dari Al-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Fatihah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Juz</w:t>
      </w:r>
      <w:proofErr w:type="spellEnd"/>
      <w:r w:rsidR="004E5550" w:rsidRPr="00B01510">
        <w:rPr>
          <w:rFonts w:asciiTheme="majorBidi" w:hAnsiTheme="majorBidi" w:cstheme="majorBidi"/>
          <w:i/>
          <w:sz w:val="24"/>
          <w:szCs w:val="24"/>
        </w:rPr>
        <w:t xml:space="preserve"> ‘</w:t>
      </w:r>
      <w:proofErr w:type="spellStart"/>
      <w:r w:rsidR="004E5550" w:rsidRPr="00B01510">
        <w:rPr>
          <w:rFonts w:asciiTheme="majorBidi" w:hAnsiTheme="majorBidi" w:cstheme="majorBidi"/>
          <w:i/>
          <w:sz w:val="24"/>
          <w:szCs w:val="24"/>
        </w:rPr>
        <w:t>Amma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4E5550" w:rsidRPr="00B01510">
        <w:rPr>
          <w:rFonts w:asciiTheme="majorBidi" w:hAnsiTheme="majorBidi" w:cstheme="majorBidi"/>
          <w:sz w:val="24"/>
          <w:szCs w:val="24"/>
        </w:rPr>
        <w:t>Tanggerang</w:t>
      </w:r>
      <w:proofErr w:type="spellEnd"/>
      <w:r w:rsidR="004E5550" w:rsidRPr="00B0151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E5550" w:rsidRPr="00B01510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4E5550"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5550" w:rsidRPr="00B01510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4E5550" w:rsidRPr="00B01510">
        <w:rPr>
          <w:rFonts w:asciiTheme="majorBidi" w:hAnsiTheme="majorBidi" w:cstheme="majorBidi"/>
          <w:sz w:val="24"/>
          <w:szCs w:val="24"/>
        </w:rPr>
        <w:t>, 2008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Misbah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Pesan</w:t>
      </w:r>
      <w:proofErr w:type="gramStart"/>
      <w:r w:rsidRPr="00B01510">
        <w:rPr>
          <w:rFonts w:asciiTheme="majorBidi" w:hAnsiTheme="majorBidi" w:cstheme="majorBidi"/>
          <w:i/>
          <w:iCs/>
          <w:sz w:val="24"/>
          <w:szCs w:val="24"/>
        </w:rPr>
        <w:t>,Kesan</w:t>
      </w:r>
      <w:proofErr w:type="spellEnd"/>
      <w:proofErr w:type="gram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danKeserasian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333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5C4333">
        <w:rPr>
          <w:rFonts w:asciiTheme="majorBidi" w:hAnsiTheme="majorBidi" w:cstheme="majorBidi"/>
          <w:sz w:val="24"/>
          <w:szCs w:val="24"/>
        </w:rPr>
        <w:t>, 2002</w:t>
      </w:r>
      <w:r w:rsidRPr="00B01510">
        <w:rPr>
          <w:rFonts w:asciiTheme="majorBidi" w:hAnsiTheme="majorBidi" w:cstheme="majorBidi"/>
          <w:sz w:val="24"/>
          <w:szCs w:val="24"/>
        </w:rPr>
        <w:t>, Volume 15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Shof</w:t>
      </w:r>
      <w:r w:rsidRPr="00B01510">
        <w:rPr>
          <w:rFonts w:asciiTheme="majorBidi" w:hAnsiTheme="majorBidi" w:cstheme="majorBidi"/>
          <w:sz w:val="24"/>
          <w:szCs w:val="24"/>
        </w:rPr>
        <w:t>a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Moh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Berparadigma Profetik (Upaya Konstruktif Membongkar Dikotomi Sistem Pendidikan Islam)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Jogjakarta: Ircisod, 2004</w:t>
      </w:r>
    </w:p>
    <w:p w:rsidR="00A4587D" w:rsidRPr="00A4587D" w:rsidRDefault="00A4587D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4587D">
        <w:rPr>
          <w:rFonts w:asciiTheme="majorBidi" w:hAnsiTheme="majorBidi" w:cstheme="majorBidi"/>
          <w:sz w:val="24"/>
          <w:szCs w:val="24"/>
        </w:rPr>
        <w:t>Sukandarrumidi</w:t>
      </w:r>
      <w:proofErr w:type="spellEnd"/>
      <w:r w:rsidRPr="00A458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“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proofErr w:type="gram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peneliti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587D">
        <w:rPr>
          <w:rFonts w:asciiTheme="majorBidi" w:hAnsiTheme="majorBidi" w:cstheme="majorBidi"/>
          <w:i/>
          <w:iCs/>
          <w:sz w:val="24"/>
          <w:szCs w:val="24"/>
        </w:rPr>
        <w:t>pemula</w:t>
      </w:r>
      <w:proofErr w:type="spellEnd"/>
      <w:r w:rsidRPr="00A4587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4587D">
        <w:rPr>
          <w:rFonts w:asciiTheme="majorBidi" w:hAnsiTheme="majorBidi" w:cstheme="majorBidi"/>
          <w:sz w:val="24"/>
          <w:szCs w:val="24"/>
        </w:rPr>
        <w:t xml:space="preserve"> Yogyakarta: Gajah </w:t>
      </w:r>
      <w:proofErr w:type="spellStart"/>
      <w:r w:rsidRPr="00A4587D">
        <w:rPr>
          <w:rFonts w:asciiTheme="majorBidi" w:hAnsiTheme="majorBidi" w:cstheme="majorBidi"/>
          <w:sz w:val="24"/>
          <w:szCs w:val="24"/>
        </w:rPr>
        <w:t>Mada</w:t>
      </w:r>
      <w:proofErr w:type="spellEnd"/>
      <w:r w:rsidRPr="00A4587D">
        <w:rPr>
          <w:rFonts w:asciiTheme="majorBidi" w:hAnsiTheme="majorBidi" w:cstheme="majorBidi"/>
          <w:sz w:val="24"/>
          <w:szCs w:val="24"/>
        </w:rPr>
        <w:t xml:space="preserve"> University Press, 2006</w:t>
      </w:r>
    </w:p>
    <w:p w:rsidR="005C4333" w:rsidRPr="005C4333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lastRenderedPageBreak/>
        <w:t>Supriyanto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Triyo,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Humanitas Spiritual dalam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Malang: UIN-Malang Press, 2009</w:t>
      </w:r>
    </w:p>
    <w:p w:rsidR="00AA0809" w:rsidRDefault="00AA0809" w:rsidP="00AA080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Sumiati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Prima, 2008</w:t>
      </w:r>
    </w:p>
    <w:p w:rsidR="00AA0809" w:rsidRDefault="00AA0809" w:rsidP="00AA080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Suryadilaga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Alfatih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Yogyakarta 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2005</w:t>
      </w:r>
    </w:p>
    <w:p w:rsidR="005C4333" w:rsidRPr="00B01510" w:rsidRDefault="005C4333" w:rsidP="005C433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Suwarno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Wuji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Media, 2006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Tabrani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Islam “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Paradigma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Teologis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Filosofis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dan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Spiritualitas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Malang : UMM </w:t>
      </w: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Press</w:t>
      </w:r>
      <w:proofErr w:type="spellEnd"/>
      <w:r w:rsidRPr="00B01510">
        <w:rPr>
          <w:rFonts w:asciiTheme="majorBidi" w:hAnsiTheme="majorBidi" w:cstheme="majorBidi"/>
          <w:sz w:val="24"/>
          <w:szCs w:val="24"/>
          <w:lang w:val="fr-FR"/>
        </w:rPr>
        <w:t>, 2008</w:t>
      </w:r>
    </w:p>
    <w:p w:rsidR="005C4333" w:rsidRPr="005C4333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Ahmad,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Prespektif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B01510">
        <w:rPr>
          <w:rFonts w:asciiTheme="majorBidi" w:hAnsiTheme="majorBidi" w:cstheme="majorBidi"/>
          <w:sz w:val="24"/>
          <w:szCs w:val="24"/>
        </w:rPr>
        <w:t xml:space="preserve">. (Bandung: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2010</w:t>
      </w:r>
    </w:p>
    <w:p w:rsidR="00AA0809" w:rsidRDefault="00AA0809" w:rsidP="00AA080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Ahmad,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2009</w:t>
      </w:r>
    </w:p>
    <w:p w:rsidR="005C4333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Thalhas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T.H. et.al,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Pase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Surah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Fatihah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Surah-Surah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5C4333">
        <w:rPr>
          <w:rFonts w:asciiTheme="majorBidi" w:hAnsiTheme="majorBidi" w:cstheme="majorBidi"/>
          <w:i/>
          <w:iCs/>
          <w:sz w:val="24"/>
          <w:szCs w:val="24"/>
        </w:rPr>
        <w:t>Amma</w:t>
      </w:r>
      <w:proofErr w:type="spellEnd"/>
      <w:r w:rsidRPr="005C433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Bale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Pase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2001</w:t>
      </w:r>
    </w:p>
    <w:p w:rsidR="00AA0809" w:rsidRDefault="005C4333" w:rsidP="005C4333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Thalib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A0809" w:rsidRPr="00B01510">
        <w:rPr>
          <w:rFonts w:asciiTheme="majorBidi" w:hAnsiTheme="majorBidi" w:cstheme="majorBidi"/>
          <w:sz w:val="24"/>
          <w:szCs w:val="24"/>
        </w:rPr>
        <w:t xml:space="preserve">Muhammad, </w:t>
      </w:r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20 </w:t>
      </w:r>
      <w:proofErr w:type="spellStart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>Kerangka</w:t>
      </w:r>
      <w:proofErr w:type="spellEnd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>Pokok</w:t>
      </w:r>
      <w:proofErr w:type="spellEnd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A0809" w:rsidRPr="00B01510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A0809" w:rsidRPr="00B01510">
        <w:rPr>
          <w:rFonts w:asciiTheme="majorBidi" w:hAnsiTheme="majorBidi" w:cstheme="majorBidi"/>
          <w:sz w:val="24"/>
          <w:szCs w:val="24"/>
          <w:lang w:val="fr-FR"/>
        </w:rPr>
        <w:t xml:space="preserve">Yogyakarta: </w:t>
      </w:r>
      <w:proofErr w:type="spellStart"/>
      <w:r w:rsidR="00AA0809" w:rsidRPr="00B01510">
        <w:rPr>
          <w:rFonts w:asciiTheme="majorBidi" w:hAnsiTheme="majorBidi" w:cstheme="majorBidi"/>
          <w:sz w:val="24"/>
          <w:szCs w:val="24"/>
          <w:lang w:val="fr-FR"/>
        </w:rPr>
        <w:t>Ma’alimul</w:t>
      </w:r>
      <w:proofErr w:type="spellEnd"/>
      <w:r w:rsidR="00AA0809" w:rsidRPr="00B0151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A0809" w:rsidRPr="00B01510">
        <w:rPr>
          <w:rFonts w:asciiTheme="majorBidi" w:hAnsiTheme="majorBidi" w:cstheme="majorBidi"/>
          <w:sz w:val="24"/>
          <w:szCs w:val="24"/>
          <w:lang w:val="fr-FR"/>
        </w:rPr>
        <w:t>Usroh</w:t>
      </w:r>
      <w:proofErr w:type="spellEnd"/>
      <w:r w:rsidR="00AA0809" w:rsidRPr="00B01510">
        <w:rPr>
          <w:rFonts w:asciiTheme="majorBidi" w:hAnsiTheme="majorBidi" w:cstheme="majorBidi"/>
          <w:sz w:val="24"/>
          <w:szCs w:val="24"/>
          <w:lang w:val="fr-FR"/>
        </w:rPr>
        <w:t>, 2001</w:t>
      </w:r>
    </w:p>
    <w:p w:rsidR="005C4333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Triyo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Supriyatno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Tarbiyah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Qur’niyah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Malang: UIN-Malang Press, 2006</w:t>
      </w:r>
    </w:p>
    <w:p w:rsidR="00AA0809" w:rsidRDefault="00AA0809" w:rsidP="00AA0809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SISDIKNAS, UU RI No. 20 Th. 2003,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01510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2009</w:t>
      </w:r>
    </w:p>
    <w:p w:rsidR="00AA0809" w:rsidRDefault="00AA0809" w:rsidP="00AA080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Basyaruddin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Pers,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>2002</w:t>
      </w:r>
    </w:p>
    <w:p w:rsidR="005C4333" w:rsidRDefault="005C4333" w:rsidP="005C433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Yamin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Martinis,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Tngkat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Gaung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Perss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2007</w:t>
      </w:r>
    </w:p>
    <w:p w:rsidR="005C4333" w:rsidRDefault="005C4333" w:rsidP="005C4333">
      <w:pPr>
        <w:spacing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  <w:lang w:val="fr-FR"/>
        </w:rPr>
        <w:t>Yasin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fr-FR"/>
        </w:rPr>
        <w:t xml:space="preserve">Fatah,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Dimensi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-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Dimensi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Islam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Malang</w:t>
      </w:r>
      <w:r w:rsidRPr="00B01510">
        <w:rPr>
          <w:rFonts w:asciiTheme="majorBidi" w:hAnsiTheme="majorBidi" w:cstheme="majorBidi"/>
          <w:sz w:val="24"/>
          <w:szCs w:val="24"/>
        </w:rPr>
        <w:t>: UIN-Malang Press, 2008</w:t>
      </w:r>
    </w:p>
    <w:p w:rsidR="00A844E9" w:rsidRDefault="00A844E9" w:rsidP="00A844E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Zaini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Sjahminan dan Muhaimin,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Sebagai Sarana Pengembangan Fitrah Manusia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1991</w:t>
      </w:r>
    </w:p>
    <w:p w:rsidR="00A844E9" w:rsidRDefault="00A844E9" w:rsidP="00A844E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lastRenderedPageBreak/>
        <w:t>Zainuddin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Menyiapkan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Generasi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Ulul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Albab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>Malang: UIN Malang Press, 2008</w:t>
      </w:r>
    </w:p>
    <w:p w:rsidR="00A844E9" w:rsidRPr="00A844E9" w:rsidRDefault="00A844E9" w:rsidP="00A844E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F743C8">
        <w:rPr>
          <w:rFonts w:asciiTheme="majorBidi" w:hAnsiTheme="majorBidi" w:cstheme="majorBidi"/>
          <w:sz w:val="24"/>
          <w:szCs w:val="24"/>
          <w:lang w:val="id-ID"/>
        </w:rPr>
        <w:t>Zainudin Ahmad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743C8">
        <w:rPr>
          <w:rFonts w:asciiTheme="majorBidi" w:hAnsiTheme="majorBidi" w:cstheme="majorBidi"/>
          <w:sz w:val="24"/>
          <w:szCs w:val="24"/>
          <w:lang w:val="id-ID"/>
        </w:rPr>
        <w:t>Az-Zubaidi, Bin Abdul Latif</w:t>
      </w:r>
      <w:r w:rsidRPr="00F743C8">
        <w:rPr>
          <w:rFonts w:asciiTheme="majorBidi" w:hAnsiTheme="majorBidi" w:cstheme="majorBidi"/>
          <w:i/>
          <w:iCs/>
          <w:sz w:val="24"/>
          <w:szCs w:val="24"/>
          <w:lang w:val="id-ID"/>
        </w:rPr>
        <w:t>, Mukhtasor Sosihu Al-Mukhori Al-Musamma At-Tajrid Li Ahadis Al-Jami’u As-Sohih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Kairo: Darul Ghad Al-Gadeed, 2005</w:t>
      </w:r>
      <w:r w:rsidRPr="00F743C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hadits ke 56</w:t>
      </w:r>
    </w:p>
    <w:p w:rsidR="00A844E9" w:rsidRDefault="00A844E9" w:rsidP="00A844E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01510">
        <w:rPr>
          <w:rFonts w:asciiTheme="majorBidi" w:hAnsiTheme="majorBidi" w:cstheme="majorBidi"/>
          <w:sz w:val="24"/>
          <w:szCs w:val="24"/>
        </w:rPr>
        <w:t>Zayadi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Ahmad,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Tadzkirah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01510">
        <w:rPr>
          <w:rFonts w:asciiTheme="majorBidi" w:hAnsiTheme="majorBidi" w:cstheme="majorBidi"/>
          <w:i/>
          <w:iCs/>
          <w:sz w:val="24"/>
          <w:szCs w:val="24"/>
        </w:rPr>
        <w:t xml:space="preserve"> Agama Islam (PAI)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1510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01510">
        <w:rPr>
          <w:rFonts w:asciiTheme="majorBidi" w:hAnsiTheme="majorBidi" w:cstheme="majorBidi"/>
          <w:sz w:val="24"/>
          <w:szCs w:val="24"/>
        </w:rPr>
        <w:t>, 2005</w:t>
      </w:r>
    </w:p>
    <w:p w:rsidR="00A844E9" w:rsidRDefault="00A844E9" w:rsidP="00A844E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 xml:space="preserve">Zuhairini,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Filsafat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Jakarta: Bumi Aksara, 2008</w:t>
      </w:r>
    </w:p>
    <w:p w:rsidR="009146A4" w:rsidRDefault="00A844E9" w:rsidP="00A844E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01510">
        <w:rPr>
          <w:rFonts w:asciiTheme="majorBidi" w:hAnsiTheme="majorBidi" w:cstheme="majorBidi"/>
          <w:sz w:val="24"/>
          <w:szCs w:val="24"/>
          <w:lang w:val="id-ID"/>
        </w:rPr>
        <w:t>Zulkarnain,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1510">
        <w:rPr>
          <w:rFonts w:asciiTheme="majorBidi" w:hAnsiTheme="majorBidi" w:cstheme="majorBidi"/>
          <w:i/>
          <w:iCs/>
          <w:sz w:val="24"/>
          <w:szCs w:val="24"/>
          <w:lang w:val="id-ID"/>
        </w:rPr>
        <w:t>Transformasi Nilai-Nilai Pendidikan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Yogyakarta</w:t>
      </w:r>
      <w:r w:rsidRPr="00B01510">
        <w:rPr>
          <w:rFonts w:asciiTheme="majorBidi" w:hAnsiTheme="majorBidi" w:cstheme="majorBidi"/>
          <w:sz w:val="24"/>
          <w:szCs w:val="24"/>
          <w:lang w:val="id-ID"/>
        </w:rPr>
        <w:t>: Pustaka Pelajar, 2008</w:t>
      </w:r>
    </w:p>
    <w:sectPr w:rsidR="009146A4" w:rsidSect="00EC1A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EC1AD5"/>
    <w:rsid w:val="00020C81"/>
    <w:rsid w:val="00021E70"/>
    <w:rsid w:val="000911AA"/>
    <w:rsid w:val="000A35B9"/>
    <w:rsid w:val="000B2753"/>
    <w:rsid w:val="000B7409"/>
    <w:rsid w:val="001067D3"/>
    <w:rsid w:val="00165027"/>
    <w:rsid w:val="0017657E"/>
    <w:rsid w:val="00213CD2"/>
    <w:rsid w:val="002634AA"/>
    <w:rsid w:val="002B16D3"/>
    <w:rsid w:val="002C1C48"/>
    <w:rsid w:val="002E566D"/>
    <w:rsid w:val="00301062"/>
    <w:rsid w:val="00355C80"/>
    <w:rsid w:val="00382349"/>
    <w:rsid w:val="00392289"/>
    <w:rsid w:val="003B52A0"/>
    <w:rsid w:val="003C6852"/>
    <w:rsid w:val="003D6D27"/>
    <w:rsid w:val="003F189C"/>
    <w:rsid w:val="003F31D1"/>
    <w:rsid w:val="003F7D49"/>
    <w:rsid w:val="00464218"/>
    <w:rsid w:val="004A5AE5"/>
    <w:rsid w:val="004A5D05"/>
    <w:rsid w:val="004A7DD6"/>
    <w:rsid w:val="004C399B"/>
    <w:rsid w:val="004E5550"/>
    <w:rsid w:val="004F2F63"/>
    <w:rsid w:val="004F3ACD"/>
    <w:rsid w:val="00526226"/>
    <w:rsid w:val="005C4333"/>
    <w:rsid w:val="005D6F5F"/>
    <w:rsid w:val="00612B07"/>
    <w:rsid w:val="007213A4"/>
    <w:rsid w:val="00727377"/>
    <w:rsid w:val="007638F7"/>
    <w:rsid w:val="00765343"/>
    <w:rsid w:val="007A2FCE"/>
    <w:rsid w:val="0080174B"/>
    <w:rsid w:val="00801D44"/>
    <w:rsid w:val="0085498C"/>
    <w:rsid w:val="00885676"/>
    <w:rsid w:val="00893EDC"/>
    <w:rsid w:val="008A04D3"/>
    <w:rsid w:val="008B1A34"/>
    <w:rsid w:val="009022DB"/>
    <w:rsid w:val="009146A4"/>
    <w:rsid w:val="00914CF1"/>
    <w:rsid w:val="00922059"/>
    <w:rsid w:val="00992244"/>
    <w:rsid w:val="009B1C62"/>
    <w:rsid w:val="009C1EBE"/>
    <w:rsid w:val="00A10271"/>
    <w:rsid w:val="00A4587D"/>
    <w:rsid w:val="00A77EC2"/>
    <w:rsid w:val="00A844E9"/>
    <w:rsid w:val="00A87F15"/>
    <w:rsid w:val="00AA0809"/>
    <w:rsid w:val="00AA51F0"/>
    <w:rsid w:val="00AB6D6B"/>
    <w:rsid w:val="00AD6C0C"/>
    <w:rsid w:val="00B01510"/>
    <w:rsid w:val="00B26AE9"/>
    <w:rsid w:val="00B71173"/>
    <w:rsid w:val="00B7154E"/>
    <w:rsid w:val="00B82366"/>
    <w:rsid w:val="00C30077"/>
    <w:rsid w:val="00C4655D"/>
    <w:rsid w:val="00C73D60"/>
    <w:rsid w:val="00C73E76"/>
    <w:rsid w:val="00C81594"/>
    <w:rsid w:val="00C9698B"/>
    <w:rsid w:val="00CB7992"/>
    <w:rsid w:val="00CC106C"/>
    <w:rsid w:val="00D21FB9"/>
    <w:rsid w:val="00D33C0E"/>
    <w:rsid w:val="00D66901"/>
    <w:rsid w:val="00E23928"/>
    <w:rsid w:val="00E45621"/>
    <w:rsid w:val="00E53C6C"/>
    <w:rsid w:val="00E542A9"/>
    <w:rsid w:val="00EC1AD5"/>
    <w:rsid w:val="00F16EA0"/>
    <w:rsid w:val="00F51611"/>
    <w:rsid w:val="00F743C8"/>
    <w:rsid w:val="00FA359C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7014-F91B-40C2-AECC-8D6CC46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63</cp:revision>
  <cp:lastPrinted>2012-06-18T14:04:00Z</cp:lastPrinted>
  <dcterms:created xsi:type="dcterms:W3CDTF">2012-06-16T19:23:00Z</dcterms:created>
  <dcterms:modified xsi:type="dcterms:W3CDTF">2012-07-09T03:47:00Z</dcterms:modified>
</cp:coreProperties>
</file>