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A" w:rsidRPr="00D55EA7" w:rsidRDefault="009B55CF" w:rsidP="00D55EA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55EA7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9B55CF" w:rsidRPr="00D55EA7" w:rsidRDefault="009B55CF" w:rsidP="00D55EA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55CF" w:rsidRPr="00D55EA7" w:rsidRDefault="009B55CF" w:rsidP="009713E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i/>
          <w:sz w:val="24"/>
          <w:szCs w:val="24"/>
        </w:rPr>
        <w:t xml:space="preserve">KBK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</w:rPr>
        <w:t>Karakteristik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</w:rPr>
        <w:t>Implementasi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Ban</w:t>
      </w:r>
      <w:r w:rsidR="007013EC" w:rsidRPr="00D55EA7">
        <w:rPr>
          <w:rFonts w:asciiTheme="majorBidi" w:hAnsiTheme="majorBidi" w:cstheme="majorBidi"/>
          <w:sz w:val="24"/>
          <w:szCs w:val="24"/>
        </w:rPr>
        <w:t xml:space="preserve">dung: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</w:rPr>
        <w:t>, 2005</w:t>
      </w:r>
      <w:r w:rsidR="001252F9" w:rsidRPr="00D55EA7">
        <w:rPr>
          <w:rFonts w:asciiTheme="majorBidi" w:hAnsiTheme="majorBidi" w:cstheme="majorBidi"/>
          <w:sz w:val="24"/>
          <w:szCs w:val="24"/>
        </w:rPr>
        <w:t>.</w:t>
      </w:r>
    </w:p>
    <w:p w:rsidR="009B55CF" w:rsidRPr="00D55EA7" w:rsidRDefault="001252F9" w:rsidP="009713EB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Yuwono,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Ipung,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Pembelajaran Matematika Secara Membumi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Malang:Universitas Negeri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Malang,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5CF" w:rsidRPr="00D55EA7">
        <w:rPr>
          <w:rFonts w:asciiTheme="majorBidi" w:hAnsiTheme="majorBidi" w:cstheme="majorBidi"/>
          <w:sz w:val="24"/>
          <w:szCs w:val="24"/>
        </w:rPr>
        <w:t>2001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9713EB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Alma,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52F9" w:rsidRPr="00D55EA7">
        <w:rPr>
          <w:rFonts w:asciiTheme="majorBidi" w:hAnsiTheme="majorBidi" w:cstheme="majorBidi"/>
          <w:sz w:val="24"/>
          <w:szCs w:val="24"/>
        </w:rPr>
        <w:t>Buchari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55EA7">
        <w:rPr>
          <w:rFonts w:asciiTheme="majorBidi" w:hAnsiTheme="majorBidi" w:cstheme="majorBidi"/>
          <w:sz w:val="24"/>
          <w:szCs w:val="24"/>
        </w:rPr>
        <w:t xml:space="preserve"> et. all. </w:t>
      </w:r>
      <w:r w:rsidRPr="00D55EA7">
        <w:rPr>
          <w:rFonts w:asciiTheme="majorBidi" w:hAnsiTheme="majorBidi" w:cstheme="majorBidi"/>
          <w:i/>
          <w:sz w:val="24"/>
          <w:szCs w:val="24"/>
        </w:rPr>
        <w:t>Guru Profesional: Menguasai Metode dan Terampil Mengajar</w:t>
      </w:r>
      <w:r w:rsidR="001252F9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1252F9" w:rsidRPr="00D55EA7">
        <w:rPr>
          <w:rFonts w:asciiTheme="majorBidi" w:hAnsiTheme="majorBidi" w:cstheme="majorBidi"/>
          <w:sz w:val="24"/>
          <w:szCs w:val="24"/>
        </w:rPr>
        <w:t>Bandung: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52F9" w:rsidRPr="00D55EA7">
        <w:rPr>
          <w:rFonts w:asciiTheme="majorBidi" w:hAnsiTheme="majorBidi" w:cstheme="majorBidi"/>
          <w:sz w:val="24"/>
          <w:szCs w:val="24"/>
        </w:rPr>
        <w:t>Alfabeta,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52F9" w:rsidRPr="00D55EA7">
        <w:rPr>
          <w:rFonts w:asciiTheme="majorBidi" w:hAnsiTheme="majorBidi" w:cstheme="majorBidi"/>
          <w:sz w:val="24"/>
          <w:szCs w:val="24"/>
        </w:rPr>
        <w:t>2008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1252F9" w:rsidP="009713EB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Bahri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9B55CF" w:rsidRPr="00D55EA7">
        <w:rPr>
          <w:rFonts w:asciiTheme="majorBidi" w:hAnsiTheme="majorBidi" w:cstheme="majorBidi"/>
          <w:sz w:val="24"/>
          <w:szCs w:val="24"/>
        </w:rPr>
        <w:t xml:space="preserve">Syaiful,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Setrategi Belajar Mengajar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J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D55EA7">
        <w:rPr>
          <w:rFonts w:asciiTheme="majorBidi" w:hAnsiTheme="majorBidi" w:cstheme="majorBidi"/>
          <w:sz w:val="24"/>
          <w:szCs w:val="24"/>
        </w:rPr>
        <w:t xml:space="preserve">karta:Rineka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9B55CF" w:rsidRPr="00D55EA7">
        <w:rPr>
          <w:rFonts w:asciiTheme="majorBidi" w:hAnsiTheme="majorBidi" w:cstheme="majorBidi"/>
          <w:sz w:val="24"/>
          <w:szCs w:val="24"/>
        </w:rPr>
        <w:t>ipta,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2010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9713E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Akhyak, </w:t>
      </w:r>
      <w:r w:rsidRPr="00D55EA7">
        <w:rPr>
          <w:rFonts w:asciiTheme="majorBidi" w:hAnsiTheme="majorBidi" w:cstheme="majorBidi"/>
          <w:i/>
          <w:sz w:val="24"/>
          <w:szCs w:val="24"/>
        </w:rPr>
        <w:t>Profil Pendidik Sukses</w:t>
      </w:r>
      <w:r w:rsidRPr="00D55EA7">
        <w:rPr>
          <w:rFonts w:asciiTheme="majorBidi" w:hAnsiTheme="majorBidi" w:cstheme="majorBidi"/>
          <w:sz w:val="24"/>
          <w:szCs w:val="24"/>
        </w:rPr>
        <w:t>, Surabaya:elKAF,</w:t>
      </w:r>
      <w:r w:rsidR="001252F9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2005</w:t>
      </w:r>
      <w:r w:rsidR="00CB3412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1252F9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Ma’mur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Jamal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Asmani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Tips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Menjadi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Guru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Inspiratif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Kreatif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Inovatif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B3412" w:rsidRPr="00D55EA7">
        <w:rPr>
          <w:rFonts w:asciiTheme="majorBidi" w:hAnsiTheme="majorBidi" w:cstheme="majorBidi"/>
          <w:sz w:val="24"/>
          <w:szCs w:val="24"/>
        </w:rPr>
        <w:t>Yogyakarta: Diva Press, 2011</w:t>
      </w:r>
      <w:r w:rsidR="00CB3412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CB3412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Arifin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Anwar,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Undang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Undang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Sisdiknas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Jakarta: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Depag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2003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http://dara9.files.wordpress.com/2008/05/definisi-ipa.pdf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4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Maret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 2012)</w:t>
      </w:r>
    </w:p>
    <w:p w:rsidR="009B55CF" w:rsidRPr="00D55EA7" w:rsidRDefault="009B55CF" w:rsidP="009713E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http://mahasiswibaru.blogspot.com/2009/12/pengertian-pendidikan-ipa-dan.html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4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Maret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2012)</w:t>
      </w:r>
    </w:p>
    <w:p w:rsidR="009B55CF" w:rsidRPr="00D55EA7" w:rsidRDefault="00CB3412" w:rsidP="009713EB">
      <w:pPr>
        <w:pStyle w:val="NormalWeb"/>
        <w:spacing w:after="0" w:afterAutospacing="0"/>
        <w:ind w:left="567" w:hanging="567"/>
        <w:jc w:val="both"/>
        <w:rPr>
          <w:rFonts w:asciiTheme="majorBidi" w:hAnsiTheme="majorBidi" w:cstheme="majorBidi"/>
        </w:rPr>
      </w:pPr>
      <w:proofErr w:type="spellStart"/>
      <w:r w:rsidRPr="00D55EA7">
        <w:rPr>
          <w:rFonts w:asciiTheme="majorBidi" w:hAnsiTheme="majorBidi" w:cstheme="majorBidi"/>
        </w:rPr>
        <w:t>Sagala</w:t>
      </w:r>
      <w:proofErr w:type="spellEnd"/>
      <w:r w:rsidRPr="00D55EA7">
        <w:rPr>
          <w:rFonts w:asciiTheme="majorBidi" w:hAnsiTheme="majorBidi" w:cstheme="majorBidi"/>
        </w:rPr>
        <w:t xml:space="preserve">, </w:t>
      </w:r>
      <w:proofErr w:type="spellStart"/>
      <w:r w:rsidRPr="00D55EA7">
        <w:rPr>
          <w:rFonts w:asciiTheme="majorBidi" w:hAnsiTheme="majorBidi" w:cstheme="majorBidi"/>
        </w:rPr>
        <w:t>Syaiful</w:t>
      </w:r>
      <w:proofErr w:type="spellEnd"/>
      <w:r w:rsidRPr="00D55EA7">
        <w:rPr>
          <w:rFonts w:asciiTheme="majorBidi" w:hAnsiTheme="majorBidi" w:cstheme="majorBidi"/>
        </w:rPr>
        <w:t xml:space="preserve">, </w:t>
      </w:r>
      <w:proofErr w:type="spellStart"/>
      <w:r w:rsidR="009B55CF" w:rsidRPr="00D55EA7">
        <w:rPr>
          <w:rFonts w:asciiTheme="majorBidi" w:hAnsiTheme="majorBidi" w:cstheme="majorBidi"/>
          <w:i/>
          <w:iCs/>
        </w:rPr>
        <w:t>Konsep</w:t>
      </w:r>
      <w:proofErr w:type="spellEnd"/>
      <w:r w:rsidR="009B55CF" w:rsidRPr="00D55EA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iCs/>
        </w:rPr>
        <w:t>dan</w:t>
      </w:r>
      <w:proofErr w:type="spellEnd"/>
      <w:r w:rsidR="009B55CF" w:rsidRPr="00D55EA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iCs/>
        </w:rPr>
        <w:t>Makna</w:t>
      </w:r>
      <w:proofErr w:type="spellEnd"/>
      <w:r w:rsidR="009B55CF" w:rsidRPr="00D55EA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iCs/>
        </w:rPr>
        <w:t>Pembelajaran</w:t>
      </w:r>
      <w:proofErr w:type="spellEnd"/>
      <w:r w:rsidRPr="00D55EA7">
        <w:rPr>
          <w:rFonts w:asciiTheme="majorBidi" w:hAnsiTheme="majorBidi" w:cstheme="majorBidi"/>
          <w:i/>
          <w:iCs/>
        </w:rPr>
        <w:t>,</w:t>
      </w:r>
      <w:r w:rsidR="009B55CF" w:rsidRPr="00D55EA7">
        <w:rPr>
          <w:rFonts w:asciiTheme="majorBidi" w:hAnsiTheme="majorBidi" w:cstheme="majorBidi"/>
        </w:rPr>
        <w:t xml:space="preserve"> Yogyakarta: </w:t>
      </w:r>
      <w:proofErr w:type="spellStart"/>
      <w:r w:rsidR="009B55CF" w:rsidRPr="00D55EA7">
        <w:rPr>
          <w:rFonts w:asciiTheme="majorBidi" w:hAnsiTheme="majorBidi" w:cstheme="majorBidi"/>
        </w:rPr>
        <w:t>Pustaka</w:t>
      </w:r>
      <w:proofErr w:type="spellEnd"/>
      <w:r w:rsidR="009B55CF" w:rsidRPr="00D55EA7">
        <w:rPr>
          <w:rFonts w:asciiTheme="majorBidi" w:hAnsiTheme="majorBidi" w:cstheme="majorBidi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</w:rPr>
        <w:t>Pelajar</w:t>
      </w:r>
      <w:proofErr w:type="spellEnd"/>
      <w:r w:rsidR="009B55CF" w:rsidRPr="00D55EA7">
        <w:rPr>
          <w:rFonts w:asciiTheme="majorBidi" w:hAnsiTheme="majorBidi" w:cstheme="majorBidi"/>
        </w:rPr>
        <w:t>, 2007</w:t>
      </w:r>
      <w:r w:rsidRPr="00D55EA7">
        <w:rPr>
          <w:rFonts w:asciiTheme="majorBidi" w:hAnsiTheme="majorBidi" w:cstheme="majorBidi"/>
        </w:rPr>
        <w:t>.</w:t>
      </w:r>
    </w:p>
    <w:p w:rsidR="009B55CF" w:rsidRPr="00D55EA7" w:rsidRDefault="00CB3412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Budiman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Rudi</w:t>
      </w:r>
      <w:proofErr w:type="gram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Proses</w:t>
      </w:r>
      <w:proofErr w:type="spellEnd"/>
      <w:proofErr w:type="gram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Ilmu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Pengetahuan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Alam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spellStart"/>
      <w:r w:rsidR="00362DE8" w:rsidRPr="00D55EA7">
        <w:rPr>
          <w:rFonts w:asciiTheme="majorBidi" w:hAnsiTheme="majorBidi" w:cstheme="majorBidi"/>
          <w:iCs/>
          <w:sz w:val="24"/>
          <w:szCs w:val="24"/>
          <w:lang w:val="en-US"/>
        </w:rPr>
        <w:t>t.t.p.:</w:t>
      </w:r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D</w:t>
      </w:r>
      <w:proofErr w:type="gram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epartemen</w:t>
      </w:r>
      <w:proofErr w:type="spellEnd"/>
      <w:proofErr w:type="gram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Agama RI.</w:t>
      </w:r>
      <w:proofErr w:type="spell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2001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Htpp</w:t>
      </w:r>
      <w:proofErr w:type="spellEnd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.//</w:t>
      </w:r>
      <w:r w:rsidRPr="00D55EA7">
        <w:rPr>
          <w:rFonts w:asciiTheme="majorBidi" w:hAnsiTheme="majorBidi" w:cstheme="majorBidi"/>
          <w:sz w:val="24"/>
          <w:szCs w:val="24"/>
          <w:u w:val="single"/>
        </w:rPr>
        <w:t>Metode</w:t>
      </w:r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-</w:t>
      </w:r>
      <w:r w:rsidRPr="00D55EA7">
        <w:rPr>
          <w:rFonts w:asciiTheme="majorBidi" w:hAnsiTheme="majorBidi" w:cstheme="majorBidi"/>
          <w:sz w:val="24"/>
          <w:szCs w:val="24"/>
          <w:u w:val="single"/>
        </w:rPr>
        <w:t>Demonstrasi</w:t>
      </w:r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-</w:t>
      </w:r>
      <w:proofErr w:type="gramStart"/>
      <w:r w:rsidRPr="00D55EA7">
        <w:rPr>
          <w:rFonts w:asciiTheme="majorBidi" w:hAnsiTheme="majorBidi" w:cstheme="majorBidi"/>
          <w:sz w:val="24"/>
          <w:szCs w:val="24"/>
          <w:u w:val="single"/>
        </w:rPr>
        <w:t>Eksperimen.htm</w:t>
      </w:r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l(</w:t>
      </w:r>
      <w:proofErr w:type="spellStart"/>
      <w:proofErr w:type="gramEnd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diakses</w:t>
      </w:r>
      <w:proofErr w:type="spellEnd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5 </w:t>
      </w:r>
      <w:proofErr w:type="spellStart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>Maret</w:t>
      </w:r>
      <w:proofErr w:type="spellEnd"/>
      <w:r w:rsidRPr="00D55EA7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 2012)</w:t>
      </w:r>
    </w:p>
    <w:p w:rsidR="009B55CF" w:rsidRPr="00D55EA7" w:rsidRDefault="00D55EA7" w:rsidP="00D55EA7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Htpp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:/</w:t>
      </w:r>
      <w:proofErr w:type="gramEnd"/>
      <w:r>
        <w:rPr>
          <w:rFonts w:asciiTheme="majorBidi" w:hAnsiTheme="majorBidi" w:cstheme="majorBidi"/>
          <w:sz w:val="24"/>
          <w:szCs w:val="24"/>
          <w:u w:val="single"/>
        </w:rPr>
        <w:t>/// Sunartombs.</w:t>
      </w:r>
      <w:r w:rsidR="009B55CF" w:rsidRPr="00D55EA7">
        <w:rPr>
          <w:rFonts w:asciiTheme="majorBidi" w:hAnsiTheme="majorBidi" w:cstheme="majorBidi"/>
          <w:sz w:val="24"/>
          <w:szCs w:val="24"/>
          <w:u w:val="single"/>
        </w:rPr>
        <w:t>Wordpress.c</w:t>
      </w:r>
      <w:r>
        <w:rPr>
          <w:rFonts w:asciiTheme="majorBidi" w:hAnsiTheme="majorBidi" w:cstheme="majorBidi"/>
          <w:sz w:val="24"/>
          <w:szCs w:val="24"/>
          <w:u w:val="single"/>
        </w:rPr>
        <w:t>om.pengertian-prestasi-belajar.</w:t>
      </w:r>
      <w:r w:rsidR="009B55CF" w:rsidRPr="00D55EA7">
        <w:rPr>
          <w:rFonts w:asciiTheme="majorBidi" w:hAnsiTheme="majorBidi" w:cstheme="majorBidi"/>
          <w:sz w:val="24"/>
          <w:szCs w:val="24"/>
          <w:u w:val="single"/>
        </w:rPr>
        <w:t xml:space="preserve">Html(diakses 8 </w:t>
      </w:r>
      <w:proofErr w:type="spellStart"/>
      <w:r w:rsidR="009B55CF" w:rsidRPr="00D55EA7">
        <w:rPr>
          <w:rFonts w:asciiTheme="majorBidi" w:hAnsiTheme="majorBidi" w:cstheme="majorBidi"/>
          <w:sz w:val="24"/>
          <w:szCs w:val="24"/>
          <w:u w:val="single"/>
        </w:rPr>
        <w:t>mei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u w:val="single"/>
        </w:rPr>
        <w:t xml:space="preserve"> 2012)</w:t>
      </w:r>
    </w:p>
    <w:p w:rsidR="009B55CF" w:rsidRPr="00D55EA7" w:rsidRDefault="00362DE8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Yonny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>Acep</w:t>
      </w:r>
      <w:proofErr w:type="spellEnd"/>
      <w:r w:rsidR="009B55CF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Menyusun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Penelitian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Tindakan</w:t>
      </w:r>
      <w:proofErr w:type="spellEnd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9B55CF" w:rsidRPr="00D55EA7">
        <w:rPr>
          <w:rFonts w:asciiTheme="majorBidi" w:hAnsiTheme="majorBidi" w:cstheme="majorBidi"/>
          <w:i/>
          <w:sz w:val="24"/>
          <w:szCs w:val="24"/>
          <w:lang w:val="en-US"/>
        </w:rPr>
        <w:t>Kelas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Familia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2010.</w:t>
      </w:r>
    </w:p>
    <w:p w:rsidR="009B55CF" w:rsidRPr="00D55EA7" w:rsidRDefault="009B55CF" w:rsidP="00D55EA7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4" w:history="1">
        <w:r w:rsidRPr="00D55EA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http://carapedia.com/pengertian_definisi_energi_info2186.htm(diakses</w:t>
        </w:r>
      </w:hyperlink>
      <w:r w:rsidRPr="00D55E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 Mei 2012)</w:t>
      </w:r>
    </w:p>
    <w:p w:rsidR="009B55CF" w:rsidRPr="00D55EA7" w:rsidRDefault="00362DE8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Ahmadi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 xml:space="preserve">Abu,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Psikologi Belajar</w:t>
      </w:r>
      <w:r w:rsidRPr="00D55EA7">
        <w:rPr>
          <w:rFonts w:asciiTheme="majorBidi" w:hAnsiTheme="majorBidi" w:cstheme="majorBidi"/>
          <w:sz w:val="24"/>
          <w:szCs w:val="24"/>
        </w:rPr>
        <w:t>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55CF" w:rsidRPr="00D55EA7">
        <w:rPr>
          <w:rFonts w:asciiTheme="majorBidi" w:hAnsiTheme="majorBidi" w:cstheme="majorBidi"/>
          <w:sz w:val="24"/>
          <w:szCs w:val="24"/>
        </w:rPr>
        <w:t>Jakarta: PT Rineka Cipta, 2004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Dalyono,  </w:t>
      </w:r>
      <w:r w:rsidRPr="00D55EA7">
        <w:rPr>
          <w:rFonts w:asciiTheme="majorBidi" w:hAnsiTheme="majorBidi" w:cstheme="majorBidi"/>
          <w:i/>
          <w:sz w:val="24"/>
          <w:szCs w:val="24"/>
        </w:rPr>
        <w:t>Psikologi Pendidikan</w:t>
      </w:r>
      <w:r w:rsidR="00362DE8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Jakarta: Rineka Cipta, 2005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55EA7">
        <w:rPr>
          <w:rFonts w:asciiTheme="majorBidi" w:hAnsiTheme="majorBidi" w:cstheme="majorBidi"/>
          <w:sz w:val="24"/>
          <w:szCs w:val="24"/>
        </w:rPr>
        <w:t xml:space="preserve"> </w:t>
      </w:r>
    </w:p>
    <w:p w:rsidR="009B55CF" w:rsidRPr="00D55EA7" w:rsidRDefault="00362DE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lastRenderedPageBreak/>
        <w:t xml:space="preserve">Semiawan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Conny</w:t>
      </w:r>
      <w:r w:rsidR="009B55CF" w:rsidRPr="00D55EA7">
        <w:rPr>
          <w:rFonts w:asciiTheme="majorBidi" w:hAnsiTheme="majorBidi" w:cstheme="majorBidi"/>
          <w:sz w:val="24"/>
          <w:szCs w:val="24"/>
        </w:rPr>
        <w:t xml:space="preserve">, 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Belajar dan Pembelajaran Pra sekolah dan Sekolah Dasar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Jakarta:PT Macanan Jaya Cemerlang,2007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362DE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Suprijono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Agus</w:t>
      </w:r>
      <w:r w:rsidR="009B55CF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Cooperative Learning T</w:t>
      </w:r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e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ori&amp;Aplikasi PAIKEM</w:t>
      </w:r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Surabaya:Pustak Pelajar,2009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Trianto, </w:t>
      </w:r>
      <w:r w:rsidRPr="00D55EA7">
        <w:rPr>
          <w:rFonts w:asciiTheme="majorBidi" w:hAnsiTheme="majorBidi" w:cstheme="majorBidi"/>
          <w:i/>
          <w:sz w:val="24"/>
          <w:szCs w:val="24"/>
        </w:rPr>
        <w:t>Panduan Lengkap Penelitian dan Tindakan Kelas</w:t>
      </w:r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Teori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&amp;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Praktik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</w:rPr>
        <w:t>,</w:t>
      </w:r>
      <w:r w:rsidR="00362DE8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Surabaya:Prestasi Pustakaraya, 2010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362DE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Jihad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 xml:space="preserve">Asep, Abdul Haris, </w:t>
      </w:r>
      <w:r w:rsidR="009B55CF" w:rsidRPr="00D55EA7">
        <w:rPr>
          <w:rFonts w:asciiTheme="majorBidi" w:hAnsiTheme="majorBidi" w:cstheme="majorBidi"/>
          <w:i/>
          <w:sz w:val="24"/>
          <w:szCs w:val="24"/>
        </w:rPr>
        <w:t>Evaluasi Pembelajaran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9B55CF" w:rsidRPr="00D55EA7">
        <w:rPr>
          <w:rFonts w:asciiTheme="majorBidi" w:hAnsiTheme="majorBidi" w:cstheme="majorBidi"/>
          <w:sz w:val="24"/>
          <w:szCs w:val="24"/>
        </w:rPr>
        <w:t>Yogyakarta: Multi Pressindo, 2008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62DE8" w:rsidRPr="00D55EA7" w:rsidRDefault="009B55CF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Kuntjojo,  </w:t>
      </w:r>
      <w:r w:rsidRPr="00D55EA7">
        <w:rPr>
          <w:rFonts w:asciiTheme="majorBidi" w:hAnsiTheme="majorBidi" w:cstheme="majorBidi"/>
          <w:i/>
          <w:sz w:val="24"/>
          <w:szCs w:val="24"/>
        </w:rPr>
        <w:t>Model – Model Pembelajaran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Kediri:Universitas Nesantara PGRI Kediri,2010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B55CF" w:rsidRPr="00D55EA7" w:rsidRDefault="009B55CF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Sukarna,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Dasar-dasar Pendidikan Sains</w:t>
      </w:r>
      <w:r w:rsidR="00362DE8" w:rsidRPr="00D55EA7">
        <w:rPr>
          <w:rFonts w:asciiTheme="majorBidi" w:hAnsiTheme="majorBidi" w:cstheme="majorBidi"/>
          <w:sz w:val="24"/>
          <w:szCs w:val="24"/>
        </w:rPr>
        <w:t>,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Jakarta:Batara Karya Husada, 1981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55EA7">
        <w:rPr>
          <w:rFonts w:asciiTheme="majorBidi" w:hAnsiTheme="majorBidi" w:cstheme="majorBidi"/>
          <w:sz w:val="24"/>
          <w:szCs w:val="24"/>
          <w:u w:val="single"/>
        </w:rPr>
        <w:t>Zaifbio.Wodpress.com/2010/04/29/</w:t>
      </w:r>
      <w:r w:rsidR="00D55EA7" w:rsidRPr="00D55EA7">
        <w:rPr>
          <w:rFonts w:asciiTheme="majorBidi" w:hAnsiTheme="majorBidi" w:cstheme="majorBidi"/>
          <w:i/>
          <w:iCs/>
          <w:sz w:val="24"/>
          <w:szCs w:val="24"/>
          <w:u w:val="single"/>
        </w:rPr>
        <w:t>pengertianpendidikan IPA da</w:t>
      </w:r>
      <w:r w:rsidR="00D55EA7" w:rsidRPr="00D55EA7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n</w:t>
      </w:r>
      <w:r w:rsidRPr="00D55EA7">
        <w:rPr>
          <w:rFonts w:asciiTheme="majorBidi" w:hAnsiTheme="majorBidi" w:cstheme="majorBidi"/>
          <w:i/>
          <w:iCs/>
          <w:sz w:val="24"/>
          <w:szCs w:val="24"/>
          <w:u w:val="single"/>
        </w:rPr>
        <w:t>perkembangannya</w:t>
      </w:r>
      <w:r w:rsidR="00D55EA7">
        <w:rPr>
          <w:rFonts w:asciiTheme="majorBidi" w:hAnsiTheme="majorBidi" w:cstheme="majorBidi"/>
          <w:sz w:val="24"/>
          <w:szCs w:val="24"/>
          <w:u w:val="single"/>
        </w:rPr>
        <w:t>.</w:t>
      </w:r>
      <w:r w:rsidR="00D55EA7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u w:val="single"/>
        </w:rPr>
        <w:t>(diakses 8 mei 2012</w:t>
      </w:r>
      <w:r w:rsidRPr="00D55EA7">
        <w:rPr>
          <w:rFonts w:asciiTheme="majorBidi" w:hAnsiTheme="majorBidi" w:cstheme="majorBidi"/>
          <w:sz w:val="24"/>
          <w:szCs w:val="24"/>
        </w:rPr>
        <w:t>)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Abdullah dan Eny Rahma,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Ilmu Alamiah Dasar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Jakarta: Bumi Aksara, 2003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Trianto,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Model Pembelajaran Terpadu dalam Teori dan Praktek</w:t>
      </w:r>
      <w:r w:rsidR="00362DE8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</w:t>
      </w:r>
      <w:r w:rsidR="00362DE8" w:rsidRPr="00D55EA7">
        <w:rPr>
          <w:rFonts w:asciiTheme="majorBidi" w:hAnsiTheme="majorBidi" w:cstheme="majorBidi"/>
          <w:sz w:val="24"/>
          <w:szCs w:val="24"/>
        </w:rPr>
        <w:t>akarta:Prestasi Pustaka, 2003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362DE8" w:rsidP="00D55EA7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Samatowa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>Usman,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="00D03153" w:rsidRPr="00D55EA7">
        <w:rPr>
          <w:rFonts w:asciiTheme="majorBidi" w:hAnsiTheme="majorBidi" w:cstheme="majorBidi"/>
          <w:i/>
          <w:iCs/>
          <w:sz w:val="24"/>
          <w:szCs w:val="24"/>
        </w:rPr>
        <w:t>Modul Bagaimana Pembelajaran IPA Di Sekolah Dasar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55EA7">
        <w:rPr>
          <w:rFonts w:asciiTheme="majorBidi" w:hAnsiTheme="majorBidi" w:cstheme="majorBidi"/>
          <w:sz w:val="24"/>
          <w:szCs w:val="24"/>
        </w:rPr>
        <w:t>Jakarta:</w:t>
      </w:r>
      <w:r w:rsid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</w:rPr>
        <w:t>Depdiknas, 2006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D55EA7">
        <w:rPr>
          <w:rFonts w:asciiTheme="majorBidi" w:hAnsiTheme="majorBidi" w:cstheme="majorBidi"/>
          <w:sz w:val="24"/>
          <w:szCs w:val="24"/>
          <w:u w:val="single"/>
        </w:rPr>
        <w:t xml:space="preserve">Nurhusni Atmanegara, diakses dari </w:t>
      </w:r>
      <w:r w:rsidRPr="00D55EA7">
        <w:rPr>
          <w:rFonts w:asciiTheme="majorBidi" w:hAnsiTheme="majorBidi" w:cstheme="majorBidi"/>
          <w:sz w:val="24"/>
          <w:szCs w:val="24"/>
          <w:u w:val="single"/>
        </w:rPr>
        <w:fldChar w:fldCharType="begin"/>
      </w:r>
      <w:r w:rsidRPr="00D55EA7">
        <w:rPr>
          <w:rFonts w:asciiTheme="majorBidi" w:hAnsiTheme="majorBidi" w:cstheme="majorBidi"/>
          <w:sz w:val="24"/>
          <w:szCs w:val="24"/>
          <w:u w:val="single"/>
        </w:rPr>
        <w:instrText>HYPERLINK "http://www.scribd.com/doc/14978264/Contoh-Penelitian"</w:instrText>
      </w:r>
      <w:r w:rsidRPr="00D55EA7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Pr="00D55EA7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http://www.scribd.com/doc/14978264/Contoh-Penelitian</w:t>
      </w:r>
      <w:r w:rsidRPr="00D55EA7">
        <w:rPr>
          <w:rFonts w:asciiTheme="majorBidi" w:hAnsiTheme="majorBidi" w:cstheme="majorBidi"/>
          <w:sz w:val="24"/>
          <w:szCs w:val="24"/>
          <w:u w:val="single"/>
        </w:rPr>
        <w:fldChar w:fldCharType="end"/>
      </w:r>
      <w:r w:rsidRPr="00D55EA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D55EA7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</w:rPr>
        <w:t>Tindakan Kelas</w:t>
      </w:r>
      <w:r w:rsidRPr="00D55EA7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, (diakses  8 mei 2012)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Sunaryo dkk,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Modul Pembelajaran Inklusif Gender,</w:t>
      </w:r>
      <w:r w:rsidR="00BF6D18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Jakarta: Lapis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t.</w:t>
      </w:r>
      <w:r w:rsidR="00362DE8" w:rsidRPr="00D55EA7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Mulyasa,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Kurikulum Tingkat Satuan Pendidikan</w:t>
      </w:r>
      <w:r w:rsidR="00BF6D18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55EA7">
        <w:rPr>
          <w:rFonts w:asciiTheme="majorBidi" w:hAnsiTheme="majorBidi" w:cstheme="majorBidi"/>
          <w:sz w:val="24"/>
          <w:szCs w:val="24"/>
        </w:rPr>
        <w:t>Bandung: Remaja Rosdakarya,</w:t>
      </w:r>
      <w:r w:rsid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2011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BF6D18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Anitah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Sri, </w:t>
      </w:r>
      <w:r w:rsidR="00D03153" w:rsidRPr="00D55EA7">
        <w:rPr>
          <w:rFonts w:asciiTheme="majorBidi" w:hAnsiTheme="majorBidi" w:cstheme="majorBidi"/>
          <w:i/>
          <w:iCs/>
          <w:sz w:val="24"/>
          <w:szCs w:val="24"/>
        </w:rPr>
        <w:t>Strategi Pembelajaran di SD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>Jakarta: Universitas Terbuka, 2009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BF6D18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Ma’mur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Jamal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Asmani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03153" w:rsidRPr="00D55EA7">
        <w:rPr>
          <w:rFonts w:asciiTheme="majorBidi" w:hAnsiTheme="majorBidi" w:cstheme="majorBidi"/>
          <w:i/>
          <w:iCs/>
          <w:sz w:val="24"/>
          <w:szCs w:val="24"/>
        </w:rPr>
        <w:t>7 Tips Aplikasi PAKEM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>Yogyakarta: Diva Press, 2011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Rostiyah,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="00BF6D18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Jakarta:Rineka Cipta, 2008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Mulyasa,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Menjadi Guru Profesional Menciptakan Pembelajaran Kreatif dan Menyenangkan</w:t>
      </w:r>
      <w:r w:rsidR="00BF6D18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Bandung: PT Remaja Rosdakarya, 2005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Ibrahim 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55EA7">
        <w:rPr>
          <w:rFonts w:asciiTheme="majorBidi" w:hAnsiTheme="majorBidi" w:cstheme="majorBidi"/>
          <w:sz w:val="24"/>
          <w:szCs w:val="24"/>
        </w:rPr>
        <w:t xml:space="preserve"> Nana Syaodih,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Perencanaan Pengajaran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Jakarta: PT Rineka Cipta, 2010</w:t>
      </w:r>
      <w:r w:rsidR="00BF6D18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6D18" w:rsidRPr="00D55EA7" w:rsidRDefault="00BF6D1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lastRenderedPageBreak/>
        <w:t>Bahri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Syaiful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Djamarah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Prestasi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Kompetensi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Gur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u,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Surabaya: Usaha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Nasional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, 1994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hyperlink r:id="rId5" w:history="1">
        <w:r w:rsidRPr="00D55EA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http://sunartombs.wordpress.com/2009/01/05/pengertian-prestasi-belajar/</w:t>
        </w:r>
      </w:hyperlink>
    </w:p>
    <w:p w:rsidR="00D03153" w:rsidRPr="00D55EA7" w:rsidRDefault="00D03153" w:rsidP="00D55EA7">
      <w:pPr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Pr="00D55EA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id-ID"/>
          </w:rPr>
          <w:t>http://ipiems.com/index.php?option=com_content&amp;view=article&amp;id=33:kesuksesan-dalam-mencapai-prestasi-belajar&amp;catid=1:halaman-depan&amp;Itemid=36</w:t>
        </w:r>
      </w:hyperlink>
    </w:p>
    <w:p w:rsidR="00D03153" w:rsidRPr="00D55EA7" w:rsidRDefault="00D03153" w:rsidP="00D55EA7">
      <w:pPr>
        <w:pStyle w:val="NormalWeb"/>
        <w:spacing w:line="360" w:lineRule="auto"/>
        <w:ind w:left="567" w:hanging="567"/>
        <w:rPr>
          <w:rFonts w:asciiTheme="majorBidi" w:hAnsiTheme="majorBidi" w:cstheme="majorBidi"/>
        </w:rPr>
      </w:pPr>
      <w:proofErr w:type="spellStart"/>
      <w:r w:rsidRPr="00D55EA7">
        <w:rPr>
          <w:rFonts w:asciiTheme="majorBidi" w:hAnsiTheme="majorBidi" w:cstheme="majorBidi"/>
        </w:rPr>
        <w:t>Simanjuntak</w:t>
      </w:r>
      <w:proofErr w:type="spellEnd"/>
      <w:r w:rsidRPr="00D55EA7">
        <w:rPr>
          <w:rFonts w:asciiTheme="majorBidi" w:hAnsiTheme="majorBidi" w:cstheme="majorBidi"/>
        </w:rPr>
        <w:t xml:space="preserve">, </w:t>
      </w:r>
      <w:proofErr w:type="spellStart"/>
      <w:r w:rsidR="00BF6D18" w:rsidRPr="00D55EA7">
        <w:rPr>
          <w:rFonts w:asciiTheme="majorBidi" w:hAnsiTheme="majorBidi" w:cstheme="majorBidi"/>
        </w:rPr>
        <w:t>Lisnawati</w:t>
      </w:r>
      <w:proofErr w:type="spellEnd"/>
      <w:r w:rsidR="00BF6D18" w:rsidRPr="00D55EA7">
        <w:rPr>
          <w:rFonts w:asciiTheme="majorBidi" w:hAnsiTheme="majorBidi" w:cstheme="majorBidi"/>
        </w:rPr>
        <w:t xml:space="preserve">, </w:t>
      </w:r>
      <w:proofErr w:type="gramStart"/>
      <w:r w:rsidRPr="00D55EA7">
        <w:rPr>
          <w:rFonts w:asciiTheme="majorBidi" w:hAnsiTheme="majorBidi" w:cstheme="majorBidi"/>
        </w:rPr>
        <w:t>et</w:t>
      </w:r>
      <w:proofErr w:type="gramEnd"/>
      <w:r w:rsidRPr="00D55EA7">
        <w:rPr>
          <w:rFonts w:asciiTheme="majorBidi" w:hAnsiTheme="majorBidi" w:cstheme="majorBidi"/>
        </w:rPr>
        <w:t xml:space="preserve">. </w:t>
      </w:r>
      <w:proofErr w:type="gramStart"/>
      <w:r w:rsidRPr="00D55EA7">
        <w:rPr>
          <w:rFonts w:asciiTheme="majorBidi" w:hAnsiTheme="majorBidi" w:cstheme="majorBidi"/>
        </w:rPr>
        <w:t>all</w:t>
      </w:r>
      <w:proofErr w:type="gramEnd"/>
      <w:r w:rsidRPr="00D55EA7">
        <w:rPr>
          <w:rFonts w:asciiTheme="majorBidi" w:hAnsiTheme="majorBidi" w:cstheme="majorBidi"/>
        </w:rPr>
        <w:t xml:space="preserve">. </w:t>
      </w:r>
      <w:proofErr w:type="spellStart"/>
      <w:r w:rsidRPr="00D55EA7">
        <w:rPr>
          <w:rFonts w:asciiTheme="majorBidi" w:hAnsiTheme="majorBidi" w:cstheme="majorBidi"/>
          <w:i/>
        </w:rPr>
        <w:t>Metode</w:t>
      </w:r>
      <w:proofErr w:type="spellEnd"/>
      <w:r w:rsidRPr="00D55EA7">
        <w:rPr>
          <w:rFonts w:asciiTheme="majorBidi" w:hAnsiTheme="majorBidi" w:cstheme="majorBidi"/>
          <w:i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</w:rPr>
        <w:t>Mengajar</w:t>
      </w:r>
      <w:proofErr w:type="spellEnd"/>
      <w:r w:rsidRPr="00D55EA7">
        <w:rPr>
          <w:rFonts w:asciiTheme="majorBidi" w:hAnsiTheme="majorBidi" w:cstheme="majorBidi"/>
          <w:i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</w:rPr>
        <w:t>Matematika</w:t>
      </w:r>
      <w:proofErr w:type="spellEnd"/>
      <w:r w:rsidR="00BF6D18" w:rsidRPr="00D55EA7">
        <w:rPr>
          <w:rFonts w:asciiTheme="majorBidi" w:hAnsiTheme="majorBidi" w:cstheme="majorBidi"/>
        </w:rPr>
        <w:t xml:space="preserve">, Jakarta: </w:t>
      </w:r>
      <w:proofErr w:type="spellStart"/>
      <w:r w:rsidR="00BF6D18" w:rsidRPr="00D55EA7">
        <w:rPr>
          <w:rFonts w:asciiTheme="majorBidi" w:hAnsiTheme="majorBidi" w:cstheme="majorBidi"/>
        </w:rPr>
        <w:t>Rineka</w:t>
      </w:r>
      <w:proofErr w:type="spellEnd"/>
      <w:r w:rsidR="00BF6D18" w:rsidRPr="00D55EA7">
        <w:rPr>
          <w:rFonts w:asciiTheme="majorBidi" w:hAnsiTheme="majorBidi" w:cstheme="majorBidi"/>
        </w:rPr>
        <w:t xml:space="preserve"> </w:t>
      </w:r>
      <w:proofErr w:type="spellStart"/>
      <w:r w:rsidR="00BF6D18" w:rsidRPr="00D55EA7">
        <w:rPr>
          <w:rFonts w:asciiTheme="majorBidi" w:hAnsiTheme="majorBidi" w:cstheme="majorBidi"/>
        </w:rPr>
        <w:t>Cipta</w:t>
      </w:r>
      <w:proofErr w:type="spellEnd"/>
      <w:r w:rsidR="00BF6D18" w:rsidRPr="00D55EA7">
        <w:rPr>
          <w:rFonts w:asciiTheme="majorBidi" w:hAnsiTheme="majorBidi" w:cstheme="majorBidi"/>
        </w:rPr>
        <w:t xml:space="preserve">, </w:t>
      </w:r>
      <w:proofErr w:type="spellStart"/>
      <w:r w:rsidR="00BF6D18" w:rsidRPr="00D55EA7">
        <w:rPr>
          <w:rFonts w:asciiTheme="majorBidi" w:hAnsiTheme="majorBidi" w:cstheme="majorBidi"/>
        </w:rPr>
        <w:t>t.t</w:t>
      </w:r>
      <w:proofErr w:type="spellEnd"/>
      <w:r w:rsidR="00BF6D18" w:rsidRPr="00D55EA7">
        <w:rPr>
          <w:rFonts w:asciiTheme="majorBidi" w:hAnsiTheme="majorBidi" w:cstheme="majorBidi"/>
        </w:rPr>
        <w:t>.</w:t>
      </w:r>
    </w:p>
    <w:p w:rsidR="00D03153" w:rsidRPr="00D55EA7" w:rsidRDefault="00BF6D1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Azwar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Saifuddin, </w:t>
      </w:r>
      <w:r w:rsidR="00D03153" w:rsidRPr="00D55EA7">
        <w:rPr>
          <w:rFonts w:asciiTheme="majorBidi" w:hAnsiTheme="majorBidi" w:cstheme="majorBidi"/>
          <w:i/>
          <w:sz w:val="24"/>
          <w:szCs w:val="24"/>
        </w:rPr>
        <w:t>Tes Prestasi Fungsi dan Pengembangan Pengukuran Prestasi Belajar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>Yogyakarta : Pustaka Pelajar,1987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BF6D18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Arifin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Zainal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Evaluasi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Pembelajaran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Bandung: PT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BF6D18" w:rsidP="00D55EA7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Arikunto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</w:rPr>
        <w:t>Suharsimi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</w:rPr>
        <w:t>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="00D03153" w:rsidRPr="00D55EA7">
        <w:rPr>
          <w:rFonts w:asciiTheme="majorBidi" w:hAnsiTheme="majorBidi" w:cstheme="majorBidi"/>
          <w:i/>
          <w:iCs/>
          <w:sz w:val="24"/>
          <w:szCs w:val="24"/>
        </w:rPr>
        <w:t xml:space="preserve">Penelitian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Yo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gyakarta: PT 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2008.</w:t>
      </w:r>
    </w:p>
    <w:p w:rsidR="00D03153" w:rsidRPr="00D55EA7" w:rsidRDefault="00D03153" w:rsidP="00D55EA7">
      <w:pPr>
        <w:pStyle w:val="NormalWeb"/>
        <w:spacing w:line="360" w:lineRule="auto"/>
        <w:ind w:left="567" w:hanging="567"/>
        <w:rPr>
          <w:rFonts w:asciiTheme="majorBidi" w:hAnsiTheme="majorBidi" w:cstheme="majorBidi"/>
        </w:rPr>
      </w:pPr>
      <w:proofErr w:type="spellStart"/>
      <w:r w:rsidRPr="00D55EA7">
        <w:rPr>
          <w:rFonts w:asciiTheme="majorBidi" w:hAnsiTheme="majorBidi" w:cstheme="majorBidi"/>
        </w:rPr>
        <w:t>Aqib</w:t>
      </w:r>
      <w:proofErr w:type="spellEnd"/>
      <w:r w:rsidR="00BF6D18" w:rsidRPr="00D55EA7">
        <w:rPr>
          <w:rFonts w:asciiTheme="majorBidi" w:hAnsiTheme="majorBidi" w:cstheme="majorBidi"/>
        </w:rPr>
        <w:t xml:space="preserve">, </w:t>
      </w:r>
      <w:proofErr w:type="spellStart"/>
      <w:r w:rsidR="00BF6D18" w:rsidRPr="00D55EA7">
        <w:rPr>
          <w:rFonts w:asciiTheme="majorBidi" w:hAnsiTheme="majorBidi" w:cstheme="majorBidi"/>
        </w:rPr>
        <w:t>Zainal</w:t>
      </w:r>
      <w:proofErr w:type="spellEnd"/>
      <w:r w:rsidR="00BF6D18" w:rsidRPr="00D55EA7">
        <w:rPr>
          <w:rFonts w:asciiTheme="majorBidi" w:hAnsiTheme="majorBidi" w:cstheme="majorBidi"/>
        </w:rPr>
        <w:t>,</w:t>
      </w:r>
      <w:r w:rsidRPr="00D55EA7">
        <w:rPr>
          <w:rFonts w:asciiTheme="majorBidi" w:hAnsiTheme="majorBidi" w:cstheme="majorBidi"/>
        </w:rPr>
        <w:t xml:space="preserve"> </w:t>
      </w:r>
      <w:proofErr w:type="spellStart"/>
      <w:r w:rsidRPr="00D55EA7">
        <w:rPr>
          <w:rFonts w:asciiTheme="majorBidi" w:hAnsiTheme="majorBidi" w:cstheme="majorBidi"/>
        </w:rPr>
        <w:t>dkk</w:t>
      </w:r>
      <w:proofErr w:type="spellEnd"/>
      <w:r w:rsidRPr="00D55EA7">
        <w:rPr>
          <w:rFonts w:asciiTheme="majorBidi" w:hAnsiTheme="majorBidi" w:cstheme="majorBidi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</w:rPr>
        <w:t>Tindakan</w:t>
      </w:r>
      <w:proofErr w:type="spellEnd"/>
      <w:r w:rsidRPr="00D55EA7">
        <w:rPr>
          <w:rFonts w:asciiTheme="majorBidi" w:hAnsiTheme="majorBidi" w:cstheme="majorBidi"/>
        </w:rPr>
        <w:t xml:space="preserve"> </w:t>
      </w:r>
      <w:proofErr w:type="spellStart"/>
      <w:r w:rsidRPr="00D55EA7">
        <w:rPr>
          <w:rFonts w:asciiTheme="majorBidi" w:hAnsiTheme="majorBidi" w:cstheme="majorBidi"/>
        </w:rPr>
        <w:t>Kelas</w:t>
      </w:r>
      <w:proofErr w:type="spellEnd"/>
      <w:r w:rsidRPr="00D55EA7">
        <w:rPr>
          <w:rFonts w:asciiTheme="majorBidi" w:hAnsiTheme="majorBidi" w:cstheme="majorBidi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</w:rPr>
        <w:t>untuk</w:t>
      </w:r>
      <w:proofErr w:type="spellEnd"/>
      <w:r w:rsidRPr="00D55EA7">
        <w:rPr>
          <w:rFonts w:asciiTheme="majorBidi" w:hAnsiTheme="majorBidi" w:cstheme="majorBidi"/>
          <w:i/>
          <w:iCs/>
        </w:rPr>
        <w:t xml:space="preserve"> Guru SMP, SMA, SMK</w:t>
      </w:r>
      <w:r w:rsidRPr="00D55EA7">
        <w:rPr>
          <w:rFonts w:asciiTheme="majorBidi" w:hAnsiTheme="majorBidi" w:cstheme="majorBidi"/>
        </w:rPr>
        <w:t xml:space="preserve">, </w:t>
      </w:r>
      <w:proofErr w:type="gramStart"/>
      <w:r w:rsidRPr="00D55EA7">
        <w:rPr>
          <w:rFonts w:asciiTheme="majorBidi" w:hAnsiTheme="majorBidi" w:cstheme="majorBidi"/>
        </w:rPr>
        <w:t>Bandung :</w:t>
      </w:r>
      <w:proofErr w:type="gramEnd"/>
      <w:r w:rsidRPr="00D55EA7">
        <w:rPr>
          <w:rFonts w:asciiTheme="majorBidi" w:hAnsiTheme="majorBidi" w:cstheme="majorBidi"/>
        </w:rPr>
        <w:t xml:space="preserve"> </w:t>
      </w:r>
      <w:proofErr w:type="spellStart"/>
      <w:r w:rsidR="00BF6D18" w:rsidRPr="00D55EA7">
        <w:rPr>
          <w:rFonts w:asciiTheme="majorBidi" w:hAnsiTheme="majorBidi" w:cstheme="majorBidi"/>
        </w:rPr>
        <w:t>Yrama</w:t>
      </w:r>
      <w:proofErr w:type="spellEnd"/>
      <w:r w:rsidR="00BF6D18" w:rsidRPr="00D55EA7">
        <w:rPr>
          <w:rFonts w:asciiTheme="majorBidi" w:hAnsiTheme="majorBidi" w:cstheme="majorBidi"/>
        </w:rPr>
        <w:t xml:space="preserve"> </w:t>
      </w:r>
      <w:proofErr w:type="spellStart"/>
      <w:r w:rsidR="00BF6D18" w:rsidRPr="00D55EA7">
        <w:rPr>
          <w:rFonts w:asciiTheme="majorBidi" w:hAnsiTheme="majorBidi" w:cstheme="majorBidi"/>
        </w:rPr>
        <w:t>Widya</w:t>
      </w:r>
      <w:proofErr w:type="spellEnd"/>
      <w:r w:rsidR="00BF6D18" w:rsidRPr="00D55EA7">
        <w:rPr>
          <w:rFonts w:asciiTheme="majorBidi" w:hAnsiTheme="majorBidi" w:cstheme="majorBidi"/>
        </w:rPr>
        <w:t>, 2008.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Susilo,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 xml:space="preserve"> Yogyakarta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 : Pustaka Book Publisher, 2007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Mulyasa</w:t>
      </w:r>
      <w:proofErr w:type="spellEnd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Praktik</w:t>
      </w:r>
      <w:proofErr w:type="spellEnd"/>
      <w:proofErr w:type="gram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Bandung: PT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RemajaRosdakarya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Suyadi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Panduan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Diva Press, 2011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0E38CB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Ma’mur</w:t>
      </w:r>
      <w:proofErr w:type="spellEnd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Jamal</w:t>
      </w:r>
      <w:proofErr w:type="gram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Asmani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Yogyakarta: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Laksana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Hobri, </w:t>
      </w:r>
      <w:r w:rsidRPr="00D55EA7">
        <w:rPr>
          <w:rFonts w:asciiTheme="majorBidi" w:hAnsiTheme="majorBidi" w:cstheme="majorBidi"/>
          <w:i/>
          <w:sz w:val="24"/>
          <w:szCs w:val="24"/>
        </w:rPr>
        <w:t>Penelitian Tindakan Kelas Untuk Guru dan Praktisi,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Jember: Dinas Pendidikan Kabupaten Jember, 2007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Rianto, </w:t>
      </w:r>
      <w:r w:rsidRPr="00D55EA7">
        <w:rPr>
          <w:rFonts w:asciiTheme="majorBidi" w:hAnsiTheme="majorBidi" w:cstheme="majorBidi"/>
          <w:i/>
          <w:iCs/>
          <w:sz w:val="24"/>
          <w:szCs w:val="24"/>
        </w:rPr>
        <w:t>Metodologi Penelitian Pendidikan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</w:rPr>
        <w:t>Jakarta: Bumi Aksara, 2001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0E38CB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Arikunto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Suharsimi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Prosedur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suatu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Pendekatan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Praktik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 :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PT.Rineka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, 2006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Riduwan</w:t>
      </w:r>
      <w:proofErr w:type="spellEnd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Skala</w:t>
      </w:r>
      <w:proofErr w:type="spellEnd"/>
      <w:proofErr w:type="gram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Pengukuran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Variabel-Variabel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Bandung: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2010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lastRenderedPageBreak/>
        <w:t>Mulyasa</w:t>
      </w:r>
      <w:proofErr w:type="spellEnd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Kurikulum</w:t>
      </w:r>
      <w:proofErr w:type="spellEnd"/>
      <w:proofErr w:type="gram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Berbasis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Kompetensi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 : PT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2005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0E38CB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Tanzeh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Ahmad,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03153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Yogyakarta : </w:t>
      </w:r>
      <w:proofErr w:type="spellStart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Teras</w:t>
      </w:r>
      <w:proofErr w:type="spellEnd"/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>, 2009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03153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03153" w:rsidRPr="00D55EA7" w:rsidRDefault="000E38CB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Sanapiah, </w:t>
      </w:r>
      <w:r w:rsidR="00D03153" w:rsidRPr="00D55EA7">
        <w:rPr>
          <w:rFonts w:asciiTheme="majorBidi" w:hAnsiTheme="majorBidi" w:cstheme="majorBidi"/>
          <w:sz w:val="24"/>
          <w:szCs w:val="24"/>
        </w:rPr>
        <w:t>Faisal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="00D03153" w:rsidRPr="00D55EA7">
        <w:rPr>
          <w:rFonts w:asciiTheme="majorBidi" w:hAnsiTheme="majorBidi" w:cstheme="majorBidi"/>
          <w:i/>
          <w:sz w:val="24"/>
          <w:szCs w:val="24"/>
        </w:rPr>
        <w:t>Metodologi Penelitian Pendidikan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>Surabaya: Usaha Nasional, 2005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D03153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Nasution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Research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E38CB" w:rsidRPr="00D55EA7" w:rsidRDefault="000E38CB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Mulyana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03153" w:rsidRPr="00D55EA7">
        <w:rPr>
          <w:rFonts w:asciiTheme="majorBidi" w:hAnsiTheme="majorBidi" w:cstheme="majorBidi"/>
          <w:sz w:val="24"/>
          <w:szCs w:val="24"/>
        </w:rPr>
        <w:t xml:space="preserve">Deddy,  </w:t>
      </w:r>
      <w:r w:rsidR="00D03153" w:rsidRPr="00D55EA7">
        <w:rPr>
          <w:rFonts w:asciiTheme="majorBidi" w:hAnsiTheme="majorBidi" w:cstheme="majorBidi"/>
          <w:i/>
          <w:sz w:val="24"/>
          <w:szCs w:val="24"/>
        </w:rPr>
        <w:t>Metodologi Penelitian Kualitatif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153" w:rsidRPr="00D55EA7">
        <w:rPr>
          <w:rFonts w:asciiTheme="majorBidi" w:hAnsiTheme="majorBidi" w:cstheme="majorBidi"/>
          <w:sz w:val="24"/>
          <w:szCs w:val="24"/>
        </w:rPr>
        <w:t>Bandung: PT Remaja Rosdakarya, 2</w:t>
      </w:r>
      <w:r w:rsidRPr="00D55EA7">
        <w:rPr>
          <w:rFonts w:asciiTheme="majorBidi" w:hAnsiTheme="majorBidi" w:cstheme="majorBidi"/>
          <w:sz w:val="24"/>
          <w:szCs w:val="24"/>
        </w:rPr>
        <w:t>004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03153" w:rsidRPr="00D55EA7" w:rsidRDefault="000E38CB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Djaman,</w:t>
      </w:r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Aan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Komariah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Met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odologi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Kualitatif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Bandung: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Rosma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Hartiny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Model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Teras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2010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0E38CB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Yonny</w:t>
      </w:r>
      <w:r w:rsidRPr="00D55EA7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013EC" w:rsidRPr="00D55EA7">
        <w:rPr>
          <w:rFonts w:asciiTheme="majorBidi" w:hAnsiTheme="majorBidi" w:cstheme="majorBidi"/>
          <w:sz w:val="24"/>
          <w:szCs w:val="24"/>
        </w:rPr>
        <w:t xml:space="preserve"> Acep,  </w:t>
      </w:r>
      <w:r w:rsidR="007013EC" w:rsidRPr="00D55EA7">
        <w:rPr>
          <w:rFonts w:asciiTheme="majorBidi" w:hAnsiTheme="majorBidi" w:cstheme="majorBidi"/>
          <w:i/>
          <w:sz w:val="24"/>
          <w:szCs w:val="24"/>
        </w:rPr>
        <w:t>Menyusun Penelitian Tindakan Kelas</w:t>
      </w:r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r w:rsidR="007013EC" w:rsidRPr="00D55EA7">
        <w:rPr>
          <w:rFonts w:asciiTheme="majorBidi" w:hAnsiTheme="majorBidi" w:cstheme="majorBidi"/>
          <w:sz w:val="24"/>
          <w:szCs w:val="24"/>
        </w:rPr>
        <w:t>Yogyakarta: Familia, 2010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>Riyanto,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Yatim, </w:t>
      </w:r>
      <w:r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i/>
          <w:sz w:val="24"/>
          <w:szCs w:val="24"/>
        </w:rPr>
        <w:t>Metodologi Penelitian Pendidikan,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sz w:val="24"/>
          <w:szCs w:val="24"/>
        </w:rPr>
        <w:t>Surabaya: Anggota IKAPI, 2001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0E38CB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Sudijono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Anas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013EC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="007013EC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013EC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Evaluasi</w:t>
      </w:r>
      <w:proofErr w:type="spellEnd"/>
      <w:r w:rsidR="007013EC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7013EC"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PT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RajaGrafindo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="007013EC" w:rsidRPr="00D55EA7">
        <w:rPr>
          <w:rFonts w:asciiTheme="majorBidi" w:hAnsiTheme="majorBidi" w:cstheme="majorBidi"/>
          <w:sz w:val="24"/>
          <w:szCs w:val="24"/>
          <w:lang w:val="en-US"/>
        </w:rPr>
        <w:t>, 2008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Sugiyono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Kuantitatif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Kualitatif</w:t>
      </w:r>
      <w:proofErr w:type="spellEnd"/>
      <w:proofErr w:type="gramStart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Bandung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Alfabeta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2008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Lexy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J.Moelong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Kualitatif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PT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>, 2006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9713EB">
      <w:pPr>
        <w:spacing w:line="360" w:lineRule="auto"/>
        <w:ind w:left="567" w:right="43" w:hanging="567"/>
        <w:jc w:val="both"/>
        <w:rPr>
          <w:rFonts w:asciiTheme="majorBidi" w:hAnsiTheme="majorBidi" w:cstheme="majorBidi"/>
          <w:sz w:val="24"/>
          <w:szCs w:val="24"/>
        </w:rPr>
      </w:pPr>
      <w:r w:rsidRPr="00D55EA7">
        <w:rPr>
          <w:rFonts w:asciiTheme="majorBidi" w:hAnsiTheme="majorBidi" w:cstheme="majorBidi"/>
          <w:noProof/>
          <w:sz w:val="24"/>
          <w:szCs w:val="24"/>
        </w:rPr>
        <w:t xml:space="preserve">Miles, M.B &amp; Huberman,  </w:t>
      </w:r>
      <w:r w:rsidRPr="00D55EA7">
        <w:rPr>
          <w:rFonts w:asciiTheme="majorBidi" w:hAnsiTheme="majorBidi" w:cstheme="majorBidi"/>
          <w:i/>
          <w:noProof/>
          <w:sz w:val="24"/>
          <w:szCs w:val="24"/>
        </w:rPr>
        <w:t xml:space="preserve">Analisis data Kualitatif. </w:t>
      </w:r>
      <w:r w:rsidRPr="00D55EA7">
        <w:rPr>
          <w:rFonts w:asciiTheme="majorBidi" w:hAnsiTheme="majorBidi" w:cstheme="majorBidi"/>
          <w:noProof/>
          <w:sz w:val="24"/>
          <w:szCs w:val="24"/>
        </w:rPr>
        <w:t>Terjemahan oleh Tjejep Rohendi Rohi</w:t>
      </w:r>
      <w:r w:rsidR="000E38CB" w:rsidRPr="00D55EA7">
        <w:rPr>
          <w:rFonts w:asciiTheme="majorBidi" w:hAnsiTheme="majorBidi" w:cstheme="majorBidi"/>
          <w:noProof/>
          <w:sz w:val="24"/>
          <w:szCs w:val="24"/>
        </w:rPr>
        <w:t xml:space="preserve">di, </w:t>
      </w:r>
      <w:r w:rsidRPr="00D55EA7">
        <w:rPr>
          <w:rFonts w:asciiTheme="majorBidi" w:hAnsiTheme="majorBidi" w:cstheme="majorBidi"/>
          <w:noProof/>
          <w:sz w:val="24"/>
          <w:szCs w:val="24"/>
        </w:rPr>
        <w:t>Jakarta: Universitas</w:t>
      </w:r>
      <w:r w:rsidR="000E38CB" w:rsidRPr="00D55EA7">
        <w:rPr>
          <w:rFonts w:asciiTheme="majorBidi" w:hAnsiTheme="majorBidi" w:cstheme="majorBidi"/>
          <w:noProof/>
          <w:sz w:val="24"/>
          <w:szCs w:val="24"/>
        </w:rPr>
        <w:t xml:space="preserve"> Indonesia Press, 1992.</w:t>
      </w:r>
    </w:p>
    <w:p w:rsidR="007013EC" w:rsidRPr="00D55EA7" w:rsidRDefault="007013EC" w:rsidP="009713EB">
      <w:pPr>
        <w:pStyle w:val="FootnoteText"/>
        <w:spacing w:line="360" w:lineRule="auto"/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sz w:val="24"/>
          <w:szCs w:val="24"/>
        </w:rPr>
        <w:t xml:space="preserve">Sukardi, </w:t>
      </w:r>
      <w:r w:rsidRPr="00D55EA7">
        <w:rPr>
          <w:rFonts w:asciiTheme="majorBidi" w:hAnsiTheme="majorBidi" w:cstheme="majorBidi"/>
          <w:i/>
          <w:sz w:val="24"/>
          <w:szCs w:val="24"/>
        </w:rPr>
        <w:t>Metodologi Penelitian Pendidikan Kompetens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sz w:val="24"/>
          <w:szCs w:val="24"/>
          <w:lang w:val="en-US"/>
        </w:rPr>
        <w:t>Praktiknya</w:t>
      </w:r>
      <w:proofErr w:type="spellEnd"/>
      <w:r w:rsidRPr="00D55EA7">
        <w:rPr>
          <w:rFonts w:asciiTheme="majorBidi" w:hAnsiTheme="majorBidi" w:cstheme="majorBidi"/>
          <w:sz w:val="24"/>
          <w:szCs w:val="24"/>
        </w:rPr>
        <w:t>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Yogyakarta : </w:t>
      </w:r>
      <w:proofErr w:type="spellStart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, 2003.</w:t>
      </w:r>
    </w:p>
    <w:p w:rsidR="007013EC" w:rsidRPr="00D55EA7" w:rsidRDefault="000E38CB" w:rsidP="009713EB">
      <w:pPr>
        <w:pStyle w:val="FootnoteText"/>
        <w:spacing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bCs/>
          <w:sz w:val="24"/>
          <w:szCs w:val="24"/>
        </w:rPr>
        <w:t xml:space="preserve">Arikunto </w:t>
      </w:r>
      <w:r w:rsidRPr="00D55EA7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Pr="00D55EA7">
        <w:rPr>
          <w:rFonts w:asciiTheme="majorBidi" w:hAnsiTheme="majorBidi" w:cstheme="majorBidi"/>
          <w:bCs/>
          <w:sz w:val="24"/>
          <w:szCs w:val="24"/>
        </w:rPr>
        <w:t>Suharsimi,</w:t>
      </w:r>
      <w:r w:rsidR="007013EC" w:rsidRPr="00D55EA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013EC" w:rsidRPr="00D55EA7">
        <w:rPr>
          <w:rFonts w:asciiTheme="majorBidi" w:hAnsiTheme="majorBidi" w:cstheme="majorBidi"/>
          <w:bCs/>
          <w:i/>
          <w:sz w:val="24"/>
          <w:szCs w:val="24"/>
        </w:rPr>
        <w:t>Dasar–Dasar Evaluasi Pendidikan</w:t>
      </w:r>
      <w:r w:rsidRPr="00D55EA7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013EC" w:rsidRPr="00D55EA7">
        <w:rPr>
          <w:rFonts w:asciiTheme="majorBidi" w:hAnsiTheme="majorBidi" w:cstheme="majorBidi"/>
          <w:bCs/>
          <w:sz w:val="24"/>
          <w:szCs w:val="24"/>
        </w:rPr>
        <w:t>Jaka</w:t>
      </w:r>
      <w:r w:rsidRPr="00D55EA7">
        <w:rPr>
          <w:rFonts w:asciiTheme="majorBidi" w:hAnsiTheme="majorBidi" w:cstheme="majorBidi"/>
          <w:bCs/>
          <w:sz w:val="24"/>
          <w:szCs w:val="24"/>
        </w:rPr>
        <w:t>rta: Bumi Aksara, 2010</w:t>
      </w:r>
      <w:r w:rsidRPr="00D55EA7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9B55CF" w:rsidRPr="00D55EA7" w:rsidRDefault="000E38CB" w:rsidP="00D55EA7">
      <w:pPr>
        <w:spacing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D55EA7">
        <w:rPr>
          <w:rFonts w:asciiTheme="majorBidi" w:hAnsiTheme="majorBidi" w:cstheme="majorBidi"/>
          <w:noProof/>
          <w:sz w:val="24"/>
          <w:szCs w:val="24"/>
        </w:rPr>
        <w:t xml:space="preserve">Sutejo,  </w:t>
      </w:r>
      <w:r w:rsidR="007013EC" w:rsidRPr="00D55EA7">
        <w:rPr>
          <w:rFonts w:asciiTheme="majorBidi" w:hAnsiTheme="majorBidi" w:cstheme="majorBidi"/>
          <w:noProof/>
          <w:sz w:val="24"/>
          <w:szCs w:val="24"/>
        </w:rPr>
        <w:t xml:space="preserve">Bambang, </w:t>
      </w:r>
      <w:r w:rsidR="007013EC" w:rsidRPr="00D55EA7">
        <w:rPr>
          <w:rFonts w:asciiTheme="majorBidi" w:hAnsiTheme="majorBidi" w:cstheme="majorBidi"/>
          <w:i/>
          <w:noProof/>
          <w:sz w:val="24"/>
          <w:szCs w:val="24"/>
        </w:rPr>
        <w:t>KTSP Strategis Analisis PTK</w:t>
      </w:r>
      <w:r w:rsidRPr="00D55EA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7013EC" w:rsidRPr="00D55EA7">
        <w:rPr>
          <w:rFonts w:asciiTheme="majorBidi" w:hAnsiTheme="majorBidi" w:cstheme="majorBidi"/>
          <w:noProof/>
          <w:sz w:val="24"/>
          <w:szCs w:val="24"/>
        </w:rPr>
        <w:t>Surabaya: Unesa University Press</w:t>
      </w:r>
      <w:r w:rsidRPr="00D55EA7">
        <w:rPr>
          <w:rFonts w:asciiTheme="majorBidi" w:hAnsiTheme="majorBidi" w:cstheme="majorBidi"/>
          <w:noProof/>
          <w:sz w:val="24"/>
          <w:szCs w:val="24"/>
        </w:rPr>
        <w:t>.</w:t>
      </w:r>
    </w:p>
    <w:p w:rsidR="007013EC" w:rsidRPr="00D55EA7" w:rsidRDefault="007013EC" w:rsidP="00D55EA7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Muhadi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Kelas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D55EA7"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  <w:lang w:val="en-US"/>
        </w:rPr>
        <w:t>Shira</w:t>
      </w:r>
      <w:proofErr w:type="spellEnd"/>
      <w:r w:rsidRPr="00D55EA7">
        <w:rPr>
          <w:rFonts w:asciiTheme="majorBidi" w:hAnsiTheme="majorBidi" w:cstheme="majorBidi"/>
          <w:sz w:val="24"/>
          <w:szCs w:val="24"/>
          <w:lang w:val="en-US"/>
        </w:rPr>
        <w:t xml:space="preserve"> Media,2011</w:t>
      </w:r>
      <w:r w:rsidR="000E38CB" w:rsidRPr="00D55EA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013EC" w:rsidRPr="00D55EA7" w:rsidRDefault="007013EC" w:rsidP="009713EB">
      <w:pPr>
        <w:pStyle w:val="FootnoteText"/>
        <w:tabs>
          <w:tab w:val="left" w:pos="935"/>
        </w:tabs>
        <w:spacing w:line="360" w:lineRule="auto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D55EA7">
        <w:rPr>
          <w:rFonts w:asciiTheme="majorBidi" w:hAnsiTheme="majorBidi" w:cstheme="majorBidi"/>
          <w:noProof/>
          <w:sz w:val="24"/>
          <w:szCs w:val="24"/>
        </w:rPr>
        <w:t xml:space="preserve">Bungin, </w:t>
      </w:r>
      <w:r w:rsidR="000E38CB" w:rsidRPr="00D55EA7">
        <w:rPr>
          <w:rFonts w:asciiTheme="majorBidi" w:hAnsiTheme="majorBidi" w:cstheme="majorBidi"/>
          <w:noProof/>
          <w:sz w:val="24"/>
          <w:szCs w:val="24"/>
        </w:rPr>
        <w:t>Burhan</w:t>
      </w:r>
      <w:r w:rsidR="000E38CB" w:rsidRPr="00D55EA7">
        <w:rPr>
          <w:rFonts w:asciiTheme="majorBidi" w:hAnsiTheme="majorBidi" w:cstheme="majorBidi"/>
          <w:noProof/>
          <w:sz w:val="24"/>
          <w:szCs w:val="24"/>
          <w:lang w:val="en-US"/>
        </w:rPr>
        <w:t>,</w:t>
      </w:r>
      <w:r w:rsidR="000E38CB" w:rsidRPr="00D55EA7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D55EA7">
        <w:rPr>
          <w:rFonts w:asciiTheme="majorBidi" w:hAnsiTheme="majorBidi" w:cstheme="majorBidi"/>
          <w:i/>
          <w:noProof/>
          <w:sz w:val="24"/>
          <w:szCs w:val="24"/>
        </w:rPr>
        <w:t>Analisis Data Penelitian Kualitatif</w:t>
      </w:r>
      <w:r w:rsidR="000E38CB" w:rsidRPr="00D55EA7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D55EA7">
        <w:rPr>
          <w:rFonts w:asciiTheme="majorBidi" w:hAnsiTheme="majorBidi" w:cstheme="majorBidi"/>
          <w:noProof/>
          <w:sz w:val="24"/>
          <w:szCs w:val="24"/>
        </w:rPr>
        <w:t xml:space="preserve">Jakarta: PT Raja </w:t>
      </w:r>
      <w:r w:rsidR="000E38CB" w:rsidRPr="00D55EA7">
        <w:rPr>
          <w:rFonts w:asciiTheme="majorBidi" w:hAnsiTheme="majorBidi" w:cstheme="majorBidi"/>
          <w:noProof/>
          <w:sz w:val="24"/>
          <w:szCs w:val="24"/>
        </w:rPr>
        <w:t>Gravindo Persada, 2007</w:t>
      </w:r>
      <w:r w:rsidR="000E38CB" w:rsidRPr="00D55EA7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:rsidR="007013EC" w:rsidRPr="00D55EA7" w:rsidRDefault="007013EC" w:rsidP="00D55EA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55EA7">
        <w:rPr>
          <w:rFonts w:asciiTheme="majorBidi" w:hAnsiTheme="majorBidi" w:cstheme="majorBidi"/>
          <w:sz w:val="24"/>
          <w:szCs w:val="24"/>
        </w:rPr>
        <w:t>Sutirjo</w:t>
      </w:r>
      <w:proofErr w:type="spellEnd"/>
      <w:r w:rsidRPr="00D55E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EA7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D55EA7">
        <w:rPr>
          <w:rFonts w:asciiTheme="majorBidi" w:hAnsiTheme="majorBidi" w:cstheme="majorBidi"/>
          <w:i/>
          <w:iCs/>
          <w:sz w:val="24"/>
          <w:szCs w:val="24"/>
        </w:rPr>
        <w:t xml:space="preserve"> PTK</w:t>
      </w:r>
      <w:r w:rsidR="000E38CB" w:rsidRPr="00D55EA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55EA7">
        <w:rPr>
          <w:rFonts w:asciiTheme="majorBidi" w:hAnsiTheme="majorBidi" w:cstheme="majorBidi"/>
          <w:sz w:val="24"/>
          <w:szCs w:val="24"/>
        </w:rPr>
        <w:t>Malang :</w:t>
      </w:r>
      <w:proofErr w:type="gramEnd"/>
      <w:r w:rsidRPr="00D55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5EA7">
        <w:rPr>
          <w:rFonts w:asciiTheme="majorBidi" w:hAnsiTheme="majorBidi" w:cstheme="majorBidi"/>
          <w:sz w:val="24"/>
          <w:szCs w:val="24"/>
        </w:rPr>
        <w:t>Universit</w:t>
      </w:r>
      <w:r w:rsidR="000E38CB" w:rsidRPr="00D55EA7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38CB" w:rsidRPr="00D55EA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E38CB" w:rsidRPr="00D55EA7">
        <w:rPr>
          <w:rFonts w:asciiTheme="majorBidi" w:hAnsiTheme="majorBidi" w:cstheme="majorBidi"/>
          <w:sz w:val="24"/>
          <w:szCs w:val="24"/>
        </w:rPr>
        <w:t xml:space="preserve"> Malang, 2009.</w:t>
      </w:r>
    </w:p>
    <w:sectPr w:rsidR="007013EC" w:rsidRPr="00D55EA7" w:rsidSect="000E38CB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55CF"/>
    <w:rsid w:val="00005127"/>
    <w:rsid w:val="000069F9"/>
    <w:rsid w:val="00011219"/>
    <w:rsid w:val="00020A57"/>
    <w:rsid w:val="00021D1D"/>
    <w:rsid w:val="0004429C"/>
    <w:rsid w:val="00044C54"/>
    <w:rsid w:val="00045337"/>
    <w:rsid w:val="00064E8B"/>
    <w:rsid w:val="00065915"/>
    <w:rsid w:val="0008356C"/>
    <w:rsid w:val="000845BB"/>
    <w:rsid w:val="000A2BA1"/>
    <w:rsid w:val="000D39DF"/>
    <w:rsid w:val="000E38CB"/>
    <w:rsid w:val="000E6643"/>
    <w:rsid w:val="000F79DF"/>
    <w:rsid w:val="001011B1"/>
    <w:rsid w:val="00107167"/>
    <w:rsid w:val="0011354D"/>
    <w:rsid w:val="00121268"/>
    <w:rsid w:val="001252F9"/>
    <w:rsid w:val="00132123"/>
    <w:rsid w:val="00136F7B"/>
    <w:rsid w:val="001440D4"/>
    <w:rsid w:val="00145885"/>
    <w:rsid w:val="00153818"/>
    <w:rsid w:val="0015760D"/>
    <w:rsid w:val="001620CA"/>
    <w:rsid w:val="00172818"/>
    <w:rsid w:val="001758FE"/>
    <w:rsid w:val="0017711B"/>
    <w:rsid w:val="00184F17"/>
    <w:rsid w:val="001873E2"/>
    <w:rsid w:val="00191D1B"/>
    <w:rsid w:val="00195D09"/>
    <w:rsid w:val="00196E8C"/>
    <w:rsid w:val="001B748F"/>
    <w:rsid w:val="001C281D"/>
    <w:rsid w:val="001D038C"/>
    <w:rsid w:val="00215DB5"/>
    <w:rsid w:val="00217094"/>
    <w:rsid w:val="002173E7"/>
    <w:rsid w:val="00223117"/>
    <w:rsid w:val="00223EB2"/>
    <w:rsid w:val="002256F6"/>
    <w:rsid w:val="00231CE3"/>
    <w:rsid w:val="00244A90"/>
    <w:rsid w:val="002517A7"/>
    <w:rsid w:val="00255830"/>
    <w:rsid w:val="00260821"/>
    <w:rsid w:val="00273073"/>
    <w:rsid w:val="002867BA"/>
    <w:rsid w:val="00291491"/>
    <w:rsid w:val="002E7DDE"/>
    <w:rsid w:val="002F149B"/>
    <w:rsid w:val="002F7059"/>
    <w:rsid w:val="00314A15"/>
    <w:rsid w:val="00320813"/>
    <w:rsid w:val="00320E61"/>
    <w:rsid w:val="0032298A"/>
    <w:rsid w:val="00323172"/>
    <w:rsid w:val="0033051E"/>
    <w:rsid w:val="003437DD"/>
    <w:rsid w:val="00344E4C"/>
    <w:rsid w:val="00347517"/>
    <w:rsid w:val="003548B8"/>
    <w:rsid w:val="00354D54"/>
    <w:rsid w:val="0036059A"/>
    <w:rsid w:val="00362634"/>
    <w:rsid w:val="00362DE8"/>
    <w:rsid w:val="0037378C"/>
    <w:rsid w:val="00374327"/>
    <w:rsid w:val="00394B00"/>
    <w:rsid w:val="003A0578"/>
    <w:rsid w:val="003C54FA"/>
    <w:rsid w:val="00412F67"/>
    <w:rsid w:val="004153C0"/>
    <w:rsid w:val="00424490"/>
    <w:rsid w:val="004259A0"/>
    <w:rsid w:val="0043160C"/>
    <w:rsid w:val="00442170"/>
    <w:rsid w:val="0044438E"/>
    <w:rsid w:val="0045146C"/>
    <w:rsid w:val="004561CD"/>
    <w:rsid w:val="00467521"/>
    <w:rsid w:val="00471253"/>
    <w:rsid w:val="00481103"/>
    <w:rsid w:val="00491DD1"/>
    <w:rsid w:val="004B4705"/>
    <w:rsid w:val="004B6B49"/>
    <w:rsid w:val="004C4120"/>
    <w:rsid w:val="004D258A"/>
    <w:rsid w:val="004F21EA"/>
    <w:rsid w:val="004F6181"/>
    <w:rsid w:val="00503303"/>
    <w:rsid w:val="00515251"/>
    <w:rsid w:val="00534B29"/>
    <w:rsid w:val="0053507D"/>
    <w:rsid w:val="005400F6"/>
    <w:rsid w:val="005403AA"/>
    <w:rsid w:val="00544A2F"/>
    <w:rsid w:val="00544D0D"/>
    <w:rsid w:val="005519C9"/>
    <w:rsid w:val="00563818"/>
    <w:rsid w:val="005821D2"/>
    <w:rsid w:val="005824DE"/>
    <w:rsid w:val="0059316A"/>
    <w:rsid w:val="005954E0"/>
    <w:rsid w:val="005A2EB4"/>
    <w:rsid w:val="005A4259"/>
    <w:rsid w:val="005B2333"/>
    <w:rsid w:val="005C7EC8"/>
    <w:rsid w:val="005D759F"/>
    <w:rsid w:val="005E0E07"/>
    <w:rsid w:val="005E6CD0"/>
    <w:rsid w:val="005F19C5"/>
    <w:rsid w:val="005F3339"/>
    <w:rsid w:val="00614F6F"/>
    <w:rsid w:val="0062770B"/>
    <w:rsid w:val="00644AC9"/>
    <w:rsid w:val="00647152"/>
    <w:rsid w:val="00651D84"/>
    <w:rsid w:val="006521A9"/>
    <w:rsid w:val="0066203E"/>
    <w:rsid w:val="00665E51"/>
    <w:rsid w:val="0067120D"/>
    <w:rsid w:val="006A54F3"/>
    <w:rsid w:val="006B7EC3"/>
    <w:rsid w:val="006E0052"/>
    <w:rsid w:val="006E4F6C"/>
    <w:rsid w:val="006F2F8F"/>
    <w:rsid w:val="006F484C"/>
    <w:rsid w:val="007013EC"/>
    <w:rsid w:val="0070140C"/>
    <w:rsid w:val="00703C27"/>
    <w:rsid w:val="007048CE"/>
    <w:rsid w:val="007133D2"/>
    <w:rsid w:val="00717355"/>
    <w:rsid w:val="00726A10"/>
    <w:rsid w:val="00743E14"/>
    <w:rsid w:val="00761247"/>
    <w:rsid w:val="00767F7A"/>
    <w:rsid w:val="007711D4"/>
    <w:rsid w:val="0077182C"/>
    <w:rsid w:val="00784A47"/>
    <w:rsid w:val="00787D3A"/>
    <w:rsid w:val="00795F64"/>
    <w:rsid w:val="00796B24"/>
    <w:rsid w:val="007A6ACD"/>
    <w:rsid w:val="007B2342"/>
    <w:rsid w:val="007B3EFC"/>
    <w:rsid w:val="007B76F4"/>
    <w:rsid w:val="007C34D7"/>
    <w:rsid w:val="007F5AF9"/>
    <w:rsid w:val="00807200"/>
    <w:rsid w:val="00811A2A"/>
    <w:rsid w:val="0082039D"/>
    <w:rsid w:val="00832644"/>
    <w:rsid w:val="00837987"/>
    <w:rsid w:val="00842C67"/>
    <w:rsid w:val="008721EE"/>
    <w:rsid w:val="00874B96"/>
    <w:rsid w:val="00877069"/>
    <w:rsid w:val="008834A0"/>
    <w:rsid w:val="008834F0"/>
    <w:rsid w:val="0089750B"/>
    <w:rsid w:val="008C3B1D"/>
    <w:rsid w:val="008D4E89"/>
    <w:rsid w:val="008E1F9E"/>
    <w:rsid w:val="008E28B0"/>
    <w:rsid w:val="008E41D1"/>
    <w:rsid w:val="008F33E2"/>
    <w:rsid w:val="009044A9"/>
    <w:rsid w:val="00904EC3"/>
    <w:rsid w:val="00924C2E"/>
    <w:rsid w:val="00936B0D"/>
    <w:rsid w:val="009370E9"/>
    <w:rsid w:val="009544A2"/>
    <w:rsid w:val="009713EB"/>
    <w:rsid w:val="009838E0"/>
    <w:rsid w:val="009A144A"/>
    <w:rsid w:val="009B55CF"/>
    <w:rsid w:val="009D251F"/>
    <w:rsid w:val="009D2DD8"/>
    <w:rsid w:val="009D69E8"/>
    <w:rsid w:val="009E3B89"/>
    <w:rsid w:val="009E53C2"/>
    <w:rsid w:val="009F7956"/>
    <w:rsid w:val="00A10628"/>
    <w:rsid w:val="00A10DAC"/>
    <w:rsid w:val="00A156F2"/>
    <w:rsid w:val="00A24528"/>
    <w:rsid w:val="00A323F9"/>
    <w:rsid w:val="00A36CE8"/>
    <w:rsid w:val="00A5341B"/>
    <w:rsid w:val="00A560E4"/>
    <w:rsid w:val="00A56E23"/>
    <w:rsid w:val="00A801A7"/>
    <w:rsid w:val="00A810A7"/>
    <w:rsid w:val="00A92F93"/>
    <w:rsid w:val="00AA007A"/>
    <w:rsid w:val="00AA293A"/>
    <w:rsid w:val="00AA2BD8"/>
    <w:rsid w:val="00AD64C2"/>
    <w:rsid w:val="00AE4DB5"/>
    <w:rsid w:val="00B0383D"/>
    <w:rsid w:val="00B0582C"/>
    <w:rsid w:val="00B30AEA"/>
    <w:rsid w:val="00B37254"/>
    <w:rsid w:val="00B422BB"/>
    <w:rsid w:val="00B4291F"/>
    <w:rsid w:val="00B70180"/>
    <w:rsid w:val="00B7753F"/>
    <w:rsid w:val="00B859E9"/>
    <w:rsid w:val="00B85CF4"/>
    <w:rsid w:val="00B9656A"/>
    <w:rsid w:val="00BA4577"/>
    <w:rsid w:val="00BA48D3"/>
    <w:rsid w:val="00BB47C5"/>
    <w:rsid w:val="00BC2F25"/>
    <w:rsid w:val="00BC7A44"/>
    <w:rsid w:val="00BD1E3E"/>
    <w:rsid w:val="00BD37BD"/>
    <w:rsid w:val="00BD5940"/>
    <w:rsid w:val="00BD7E1E"/>
    <w:rsid w:val="00BE12F2"/>
    <w:rsid w:val="00BE2E52"/>
    <w:rsid w:val="00BF6D18"/>
    <w:rsid w:val="00BF769E"/>
    <w:rsid w:val="00C10823"/>
    <w:rsid w:val="00C14781"/>
    <w:rsid w:val="00C16FA3"/>
    <w:rsid w:val="00C362AA"/>
    <w:rsid w:val="00C36418"/>
    <w:rsid w:val="00C56C45"/>
    <w:rsid w:val="00C73EB9"/>
    <w:rsid w:val="00C91478"/>
    <w:rsid w:val="00CA2CFE"/>
    <w:rsid w:val="00CA62F6"/>
    <w:rsid w:val="00CB3412"/>
    <w:rsid w:val="00CC6C63"/>
    <w:rsid w:val="00CD6B0F"/>
    <w:rsid w:val="00CE4CE3"/>
    <w:rsid w:val="00CE7A64"/>
    <w:rsid w:val="00D03153"/>
    <w:rsid w:val="00D2623D"/>
    <w:rsid w:val="00D27717"/>
    <w:rsid w:val="00D475CD"/>
    <w:rsid w:val="00D5342F"/>
    <w:rsid w:val="00D55EA7"/>
    <w:rsid w:val="00D67C6C"/>
    <w:rsid w:val="00D8100F"/>
    <w:rsid w:val="00D948C8"/>
    <w:rsid w:val="00DB2B3F"/>
    <w:rsid w:val="00DC1166"/>
    <w:rsid w:val="00DD09A2"/>
    <w:rsid w:val="00DE481F"/>
    <w:rsid w:val="00DF7576"/>
    <w:rsid w:val="00E00DA4"/>
    <w:rsid w:val="00E0306D"/>
    <w:rsid w:val="00E0425B"/>
    <w:rsid w:val="00E26ED0"/>
    <w:rsid w:val="00E330B4"/>
    <w:rsid w:val="00E46B42"/>
    <w:rsid w:val="00E56073"/>
    <w:rsid w:val="00E60135"/>
    <w:rsid w:val="00E77B90"/>
    <w:rsid w:val="00E84127"/>
    <w:rsid w:val="00E87F2D"/>
    <w:rsid w:val="00E90718"/>
    <w:rsid w:val="00E911C5"/>
    <w:rsid w:val="00E9329B"/>
    <w:rsid w:val="00E93FD4"/>
    <w:rsid w:val="00E95B5A"/>
    <w:rsid w:val="00EE41F0"/>
    <w:rsid w:val="00EE5390"/>
    <w:rsid w:val="00EF542A"/>
    <w:rsid w:val="00F015A2"/>
    <w:rsid w:val="00F21101"/>
    <w:rsid w:val="00F4768C"/>
    <w:rsid w:val="00F47994"/>
    <w:rsid w:val="00F70554"/>
    <w:rsid w:val="00F874AC"/>
    <w:rsid w:val="00F93846"/>
    <w:rsid w:val="00FA29DD"/>
    <w:rsid w:val="00FB2BAF"/>
    <w:rsid w:val="00FB2F87"/>
    <w:rsid w:val="00FC64D0"/>
    <w:rsid w:val="00FD6823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7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15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B5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9B55CF"/>
    <w:rPr>
      <w:rFonts w:ascii="Times New Roman" w:eastAsia="Calibri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nhideWhenUsed/>
    <w:rsid w:val="009B55CF"/>
    <w:rPr>
      <w:vertAlign w:val="superscript"/>
    </w:rPr>
  </w:style>
  <w:style w:type="paragraph" w:styleId="NormalWeb">
    <w:name w:val="Normal (Web)"/>
    <w:basedOn w:val="Normal"/>
    <w:unhideWhenUsed/>
    <w:rsid w:val="009B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5C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031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iems.com/index.php?option=com_content&amp;view=article&amp;id=33:kesuksesan-dalam-mencapai-prestasi-belajar&amp;catid=1:halaman-depan&amp;Itemid=36" TargetMode="External"/><Relationship Id="rId5" Type="http://schemas.openxmlformats.org/officeDocument/2006/relationships/hyperlink" Target="http://sunartombs.wordpress.com/2009/01/05/pengertian-prestasi-belajar/" TargetMode="External"/><Relationship Id="rId4" Type="http://schemas.openxmlformats.org/officeDocument/2006/relationships/hyperlink" Target="http://carapedia.com/pengertian_definisi_energi_info2186.htm(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2012-06-18T23:55:00Z</dcterms:created>
  <dcterms:modified xsi:type="dcterms:W3CDTF">2012-06-19T01:38:00Z</dcterms:modified>
</cp:coreProperties>
</file>